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48948036"/>
        <w:docPartObj>
          <w:docPartGallery w:val="Cover Pages"/>
          <w:docPartUnique/>
        </w:docPartObj>
      </w:sdtPr>
      <w:sdtContent>
        <w:p w14:paraId="4D69EF9F" w14:textId="6EFB90F8" w:rsidR="00190B55" w:rsidRDefault="00190B55"/>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476"/>
          </w:tblGrid>
          <w:tr w:rsidR="00190B55" w14:paraId="38541F27" w14:textId="77777777">
            <w:sdt>
              <w:sdtPr>
                <w:rPr>
                  <w:color w:val="2F5496" w:themeColor="accent1" w:themeShade="BF"/>
                  <w:sz w:val="24"/>
                  <w:szCs w:val="24"/>
                </w:rPr>
                <w:alias w:val="Company"/>
                <w:id w:val="13406915"/>
                <w:placeholder>
                  <w:docPart w:val="594ECE4DFF2549BC9EB43873E179D020"/>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14:paraId="741A8458" w14:textId="4772D329" w:rsidR="00190B55" w:rsidRDefault="00190B55">
                    <w:pPr>
                      <w:pStyle w:val="NoSpacing"/>
                      <w:rPr>
                        <w:color w:val="2F5496" w:themeColor="accent1" w:themeShade="BF"/>
                        <w:sz w:val="24"/>
                      </w:rPr>
                    </w:pPr>
                    <w:proofErr w:type="spellStart"/>
                    <w:r>
                      <w:rPr>
                        <w:color w:val="2F5496" w:themeColor="accent1" w:themeShade="BF"/>
                        <w:sz w:val="24"/>
                        <w:szCs w:val="24"/>
                      </w:rPr>
                      <w:t>EyeSimVR</w:t>
                    </w:r>
                    <w:proofErr w:type="spellEnd"/>
                  </w:p>
                </w:tc>
              </w:sdtContent>
            </w:sdt>
          </w:tr>
          <w:tr w:rsidR="00190B55" w14:paraId="2AFFB8BF" w14:textId="77777777">
            <w:tc>
              <w:tcPr>
                <w:tcW w:w="7672" w:type="dxa"/>
              </w:tcPr>
              <w:sdt>
                <w:sdtPr>
                  <w:rPr>
                    <w:rFonts w:asciiTheme="majorHAnsi" w:eastAsiaTheme="majorEastAsia" w:hAnsiTheme="majorHAnsi" w:cstheme="majorBidi"/>
                    <w:color w:val="4472C4" w:themeColor="accent1"/>
                    <w:sz w:val="88"/>
                    <w:szCs w:val="88"/>
                  </w:rPr>
                  <w:alias w:val="Title"/>
                  <w:id w:val="13406919"/>
                  <w:placeholder>
                    <w:docPart w:val="BAC501003D5B4646A3C8E4879868C7F9"/>
                  </w:placeholder>
                  <w:dataBinding w:prefixMappings="xmlns:ns0='http://schemas.openxmlformats.org/package/2006/metadata/core-properties' xmlns:ns1='http://purl.org/dc/elements/1.1/'" w:xpath="/ns0:coreProperties[1]/ns1:title[1]" w:storeItemID="{6C3C8BC8-F283-45AE-878A-BAB7291924A1}"/>
                  <w:text/>
                </w:sdtPr>
                <w:sdtContent>
                  <w:p w14:paraId="0E3BE653" w14:textId="795A90C1" w:rsidR="00190B55" w:rsidRDefault="00190B55">
                    <w:pPr>
                      <w:pStyle w:val="NoSpacing"/>
                      <w:spacing w:line="216" w:lineRule="auto"/>
                      <w:rPr>
                        <w:rFonts w:asciiTheme="majorHAnsi" w:eastAsiaTheme="majorEastAsia" w:hAnsiTheme="majorHAnsi" w:cstheme="majorBidi"/>
                        <w:color w:val="4472C4" w:themeColor="accent1"/>
                        <w:sz w:val="88"/>
                        <w:szCs w:val="88"/>
                      </w:rPr>
                    </w:pPr>
                    <w:r>
                      <w:rPr>
                        <w:rFonts w:asciiTheme="majorHAnsi" w:eastAsiaTheme="majorEastAsia" w:hAnsiTheme="majorHAnsi" w:cstheme="majorBidi"/>
                        <w:color w:val="4472C4" w:themeColor="accent1"/>
                        <w:sz w:val="88"/>
                        <w:szCs w:val="88"/>
                      </w:rPr>
                      <w:t>VR Maintenance Manual</w:t>
                    </w:r>
                  </w:p>
                </w:sdtContent>
              </w:sdt>
            </w:tc>
          </w:tr>
          <w:tr w:rsidR="00190B55" w14:paraId="76FB2CE5" w14:textId="77777777">
            <w:tc>
              <w:tcPr>
                <w:tcW w:w="7672" w:type="dxa"/>
                <w:tcMar>
                  <w:top w:w="216" w:type="dxa"/>
                  <w:left w:w="115" w:type="dxa"/>
                  <w:bottom w:w="216" w:type="dxa"/>
                  <w:right w:w="115" w:type="dxa"/>
                </w:tcMar>
              </w:tcPr>
              <w:p w14:paraId="2F5F52E0" w14:textId="6D1F03F9" w:rsidR="00190B55" w:rsidRDefault="00190B55">
                <w:pPr>
                  <w:pStyle w:val="NoSpacing"/>
                  <w:rPr>
                    <w:color w:val="2F5496" w:themeColor="accent1" w:themeShade="BF"/>
                    <w:sz w:val="24"/>
                  </w:rPr>
                </w:pPr>
                <w:proofErr w:type="spellStart"/>
                <w:r>
                  <w:rPr>
                    <w:color w:val="2F5496" w:themeColor="accent1" w:themeShade="BF"/>
                    <w:sz w:val="24"/>
                    <w:szCs w:val="24"/>
                  </w:rPr>
                  <w:t>EyeSim</w:t>
                </w:r>
                <w:proofErr w:type="spellEnd"/>
                <w:r>
                  <w:rPr>
                    <w:color w:val="2F5496" w:themeColor="accent1" w:themeShade="BF"/>
                    <w:sz w:val="24"/>
                    <w:szCs w:val="24"/>
                  </w:rPr>
                  <w:t xml:space="preserve"> 1.1.1</w:t>
                </w:r>
              </w:p>
            </w:tc>
          </w:tr>
        </w:tbl>
        <w:tbl>
          <w:tblPr>
            <w:tblpPr w:leftFromText="187" w:rightFromText="187" w:horzAnchor="margin" w:tblpXSpec="center" w:tblpYSpec="bottom"/>
            <w:tblW w:w="3857" w:type="pct"/>
            <w:tblLook w:val="04A0" w:firstRow="1" w:lastRow="0" w:firstColumn="1" w:lastColumn="0" w:noHBand="0" w:noVBand="1"/>
          </w:tblPr>
          <w:tblGrid>
            <w:gridCol w:w="7220"/>
          </w:tblGrid>
          <w:tr w:rsidR="00190B55" w14:paraId="4EBCE988" w14:textId="77777777">
            <w:tc>
              <w:tcPr>
                <w:tcW w:w="7221" w:type="dxa"/>
                <w:tcMar>
                  <w:top w:w="216" w:type="dxa"/>
                  <w:left w:w="115" w:type="dxa"/>
                  <w:bottom w:w="216" w:type="dxa"/>
                  <w:right w:w="115" w:type="dxa"/>
                </w:tcMar>
              </w:tcPr>
              <w:sdt>
                <w:sdtPr>
                  <w:rPr>
                    <w:color w:val="4472C4" w:themeColor="accent1"/>
                    <w:sz w:val="28"/>
                    <w:szCs w:val="28"/>
                  </w:rPr>
                  <w:alias w:val="Author"/>
                  <w:id w:val="13406928"/>
                  <w:placeholder>
                    <w:docPart w:val="ADABF2A90FF14A6E89D30B9A1AF7B6BB"/>
                  </w:placeholder>
                  <w:dataBinding w:prefixMappings="xmlns:ns0='http://schemas.openxmlformats.org/package/2006/metadata/core-properties' xmlns:ns1='http://purl.org/dc/elements/1.1/'" w:xpath="/ns0:coreProperties[1]/ns1:creator[1]" w:storeItemID="{6C3C8BC8-F283-45AE-878A-BAB7291924A1}"/>
                  <w:text/>
                </w:sdtPr>
                <w:sdtContent>
                  <w:p w14:paraId="1CF63F03" w14:textId="76B07A1A" w:rsidR="00190B55" w:rsidRDefault="00190B55">
                    <w:pPr>
                      <w:pStyle w:val="NoSpacing"/>
                      <w:rPr>
                        <w:color w:val="4472C4" w:themeColor="accent1"/>
                        <w:sz w:val="28"/>
                        <w:szCs w:val="28"/>
                      </w:rPr>
                    </w:pPr>
                    <w:r>
                      <w:rPr>
                        <w:color w:val="4472C4" w:themeColor="accent1"/>
                        <w:sz w:val="28"/>
                        <w:szCs w:val="28"/>
                      </w:rPr>
                      <w:t>Alex Arnold</w:t>
                    </w:r>
                  </w:p>
                </w:sdtContent>
              </w:sdt>
              <w:p w14:paraId="2DDC0645" w14:textId="744353D3" w:rsidR="00190B55" w:rsidRDefault="00437E9D">
                <w:pPr>
                  <w:pStyle w:val="NoSpacing"/>
                  <w:rPr>
                    <w:color w:val="4472C4" w:themeColor="accent1"/>
                    <w:sz w:val="28"/>
                    <w:szCs w:val="28"/>
                  </w:rPr>
                </w:pPr>
                <w:r>
                  <w:rPr>
                    <w:color w:val="4472C4" w:themeColor="accent1"/>
                    <w:sz w:val="28"/>
                    <w:szCs w:val="28"/>
                  </w:rPr>
                  <w:t>2</w:t>
                </w:r>
                <w:r w:rsidRPr="00437E9D">
                  <w:rPr>
                    <w:color w:val="4472C4" w:themeColor="accent1"/>
                    <w:sz w:val="28"/>
                    <w:szCs w:val="28"/>
                    <w:vertAlign w:val="superscript"/>
                  </w:rPr>
                  <w:t>nd</w:t>
                </w:r>
                <w:r w:rsidR="00190B55">
                  <w:rPr>
                    <w:color w:val="4472C4" w:themeColor="accent1"/>
                    <w:sz w:val="28"/>
                    <w:szCs w:val="28"/>
                  </w:rPr>
                  <w:t xml:space="preserve"> November 2018</w:t>
                </w:r>
              </w:p>
              <w:p w14:paraId="6CE95709" w14:textId="77777777" w:rsidR="00190B55" w:rsidRDefault="00190B55">
                <w:pPr>
                  <w:pStyle w:val="NoSpacing"/>
                  <w:rPr>
                    <w:color w:val="4472C4" w:themeColor="accent1"/>
                  </w:rPr>
                </w:pPr>
              </w:p>
            </w:tc>
          </w:tr>
        </w:tbl>
        <w:p w14:paraId="334215D6" w14:textId="1DD4277C" w:rsidR="00190B55" w:rsidRDefault="00190B55">
          <w:r>
            <w:br w:type="page"/>
          </w:r>
        </w:p>
        <w:bookmarkStart w:id="0" w:name="_GoBack" w:displacedByCustomXml="next"/>
        <w:bookmarkEnd w:id="0" w:displacedByCustomXml="next"/>
      </w:sdtContent>
    </w:sdt>
    <w:sdt>
      <w:sdtPr>
        <w:id w:val="-1512067927"/>
        <w:docPartObj>
          <w:docPartGallery w:val="Table of Contents"/>
          <w:docPartUnique/>
        </w:docPartObj>
      </w:sdtPr>
      <w:sdtEndPr>
        <w:rPr>
          <w:rFonts w:asciiTheme="minorHAnsi" w:eastAsiaTheme="minorHAnsi" w:hAnsiTheme="minorHAnsi" w:cstheme="minorBidi"/>
          <w:b/>
          <w:bCs/>
          <w:noProof/>
          <w:color w:val="auto"/>
          <w:sz w:val="22"/>
          <w:szCs w:val="22"/>
          <w:lang w:val="en-AU"/>
        </w:rPr>
      </w:sdtEndPr>
      <w:sdtContent>
        <w:p w14:paraId="5178DA29" w14:textId="7DDAD456" w:rsidR="00AE077B" w:rsidRDefault="00AE077B">
          <w:pPr>
            <w:pStyle w:val="TOCHeading"/>
          </w:pPr>
          <w:r>
            <w:t>Table of Contents</w:t>
          </w:r>
        </w:p>
        <w:p w14:paraId="41F16A00" w14:textId="19152135" w:rsidR="00437E9D" w:rsidRDefault="00AE077B">
          <w:pPr>
            <w:pStyle w:val="TOC1"/>
            <w:tabs>
              <w:tab w:val="right" w:leader="dot" w:pos="9350"/>
            </w:tabs>
            <w:rPr>
              <w:rFonts w:eastAsiaTheme="minorEastAsia"/>
              <w:noProof/>
              <w:lang w:eastAsia="en-AU"/>
            </w:rPr>
          </w:pPr>
          <w:r>
            <w:rPr>
              <w:b/>
              <w:bCs/>
              <w:noProof/>
            </w:rPr>
            <w:fldChar w:fldCharType="begin"/>
          </w:r>
          <w:r>
            <w:rPr>
              <w:b/>
              <w:bCs/>
              <w:noProof/>
            </w:rPr>
            <w:instrText xml:space="preserve"> TOC \o "1-3" \h \z \u </w:instrText>
          </w:r>
          <w:r>
            <w:rPr>
              <w:b/>
              <w:bCs/>
              <w:noProof/>
            </w:rPr>
            <w:fldChar w:fldCharType="separate"/>
          </w:r>
          <w:hyperlink w:anchor="_Toc528970443" w:history="1">
            <w:r w:rsidR="00437E9D" w:rsidRPr="00CB3178">
              <w:rPr>
                <w:rStyle w:val="Hyperlink"/>
                <w:noProof/>
              </w:rPr>
              <w:t>My Contributions</w:t>
            </w:r>
            <w:r w:rsidR="00437E9D">
              <w:rPr>
                <w:noProof/>
                <w:webHidden/>
              </w:rPr>
              <w:tab/>
            </w:r>
            <w:r w:rsidR="00437E9D">
              <w:rPr>
                <w:noProof/>
                <w:webHidden/>
              </w:rPr>
              <w:fldChar w:fldCharType="begin"/>
            </w:r>
            <w:r w:rsidR="00437E9D">
              <w:rPr>
                <w:noProof/>
                <w:webHidden/>
              </w:rPr>
              <w:instrText xml:space="preserve"> PAGEREF _Toc528970443 \h </w:instrText>
            </w:r>
            <w:r w:rsidR="00437E9D">
              <w:rPr>
                <w:noProof/>
                <w:webHidden/>
              </w:rPr>
            </w:r>
            <w:r w:rsidR="00437E9D">
              <w:rPr>
                <w:noProof/>
                <w:webHidden/>
              </w:rPr>
              <w:fldChar w:fldCharType="separate"/>
            </w:r>
            <w:r w:rsidR="00437E9D">
              <w:rPr>
                <w:noProof/>
                <w:webHidden/>
              </w:rPr>
              <w:t>2</w:t>
            </w:r>
            <w:r w:rsidR="00437E9D">
              <w:rPr>
                <w:noProof/>
                <w:webHidden/>
              </w:rPr>
              <w:fldChar w:fldCharType="end"/>
            </w:r>
          </w:hyperlink>
        </w:p>
        <w:p w14:paraId="657C5578" w14:textId="767A030B" w:rsidR="00437E9D" w:rsidRDefault="00437E9D">
          <w:pPr>
            <w:pStyle w:val="TOC1"/>
            <w:tabs>
              <w:tab w:val="right" w:leader="dot" w:pos="9350"/>
            </w:tabs>
            <w:rPr>
              <w:rFonts w:eastAsiaTheme="minorEastAsia"/>
              <w:noProof/>
              <w:lang w:eastAsia="en-AU"/>
            </w:rPr>
          </w:pPr>
          <w:hyperlink w:anchor="_Toc528970444" w:history="1">
            <w:r w:rsidRPr="00CB3178">
              <w:rPr>
                <w:rStyle w:val="Hyperlink"/>
                <w:noProof/>
              </w:rPr>
              <w:t>1.  Introduction</w:t>
            </w:r>
            <w:r>
              <w:rPr>
                <w:noProof/>
                <w:webHidden/>
              </w:rPr>
              <w:tab/>
            </w:r>
            <w:r>
              <w:rPr>
                <w:noProof/>
                <w:webHidden/>
              </w:rPr>
              <w:fldChar w:fldCharType="begin"/>
            </w:r>
            <w:r>
              <w:rPr>
                <w:noProof/>
                <w:webHidden/>
              </w:rPr>
              <w:instrText xml:space="preserve"> PAGEREF _Toc528970444 \h </w:instrText>
            </w:r>
            <w:r>
              <w:rPr>
                <w:noProof/>
                <w:webHidden/>
              </w:rPr>
            </w:r>
            <w:r>
              <w:rPr>
                <w:noProof/>
                <w:webHidden/>
              </w:rPr>
              <w:fldChar w:fldCharType="separate"/>
            </w:r>
            <w:r>
              <w:rPr>
                <w:noProof/>
                <w:webHidden/>
              </w:rPr>
              <w:t>3</w:t>
            </w:r>
            <w:r>
              <w:rPr>
                <w:noProof/>
                <w:webHidden/>
              </w:rPr>
              <w:fldChar w:fldCharType="end"/>
            </w:r>
          </w:hyperlink>
        </w:p>
        <w:p w14:paraId="6DE7C3C4" w14:textId="1CDA74E9" w:rsidR="00437E9D" w:rsidRDefault="00437E9D">
          <w:pPr>
            <w:pStyle w:val="TOC1"/>
            <w:tabs>
              <w:tab w:val="right" w:leader="dot" w:pos="9350"/>
            </w:tabs>
            <w:rPr>
              <w:rFonts w:eastAsiaTheme="minorEastAsia"/>
              <w:noProof/>
              <w:lang w:eastAsia="en-AU"/>
            </w:rPr>
          </w:pPr>
          <w:hyperlink w:anchor="_Toc528970445" w:history="1">
            <w:r w:rsidRPr="00CB3178">
              <w:rPr>
                <w:rStyle w:val="Hyperlink"/>
                <w:noProof/>
              </w:rPr>
              <w:t>2.  Oculus Go</w:t>
            </w:r>
            <w:r>
              <w:rPr>
                <w:noProof/>
                <w:webHidden/>
              </w:rPr>
              <w:tab/>
            </w:r>
            <w:r>
              <w:rPr>
                <w:noProof/>
                <w:webHidden/>
              </w:rPr>
              <w:fldChar w:fldCharType="begin"/>
            </w:r>
            <w:r>
              <w:rPr>
                <w:noProof/>
                <w:webHidden/>
              </w:rPr>
              <w:instrText xml:space="preserve"> PAGEREF _Toc528970445 \h </w:instrText>
            </w:r>
            <w:r>
              <w:rPr>
                <w:noProof/>
                <w:webHidden/>
              </w:rPr>
            </w:r>
            <w:r>
              <w:rPr>
                <w:noProof/>
                <w:webHidden/>
              </w:rPr>
              <w:fldChar w:fldCharType="separate"/>
            </w:r>
            <w:r>
              <w:rPr>
                <w:noProof/>
                <w:webHidden/>
              </w:rPr>
              <w:t>3</w:t>
            </w:r>
            <w:r>
              <w:rPr>
                <w:noProof/>
                <w:webHidden/>
              </w:rPr>
              <w:fldChar w:fldCharType="end"/>
            </w:r>
          </w:hyperlink>
        </w:p>
        <w:p w14:paraId="6F4E3AF9" w14:textId="33D43C04" w:rsidR="00437E9D" w:rsidRDefault="00437E9D">
          <w:pPr>
            <w:pStyle w:val="TOC2"/>
            <w:tabs>
              <w:tab w:val="right" w:leader="dot" w:pos="9350"/>
            </w:tabs>
            <w:rPr>
              <w:rFonts w:eastAsiaTheme="minorEastAsia"/>
              <w:noProof/>
              <w:lang w:eastAsia="en-AU"/>
            </w:rPr>
          </w:pPr>
          <w:hyperlink w:anchor="_Toc528970446" w:history="1">
            <w:r w:rsidRPr="00CB3178">
              <w:rPr>
                <w:rStyle w:val="Hyperlink"/>
                <w:noProof/>
              </w:rPr>
              <w:t>2.1  Overview</w:t>
            </w:r>
            <w:r>
              <w:rPr>
                <w:noProof/>
                <w:webHidden/>
              </w:rPr>
              <w:tab/>
            </w:r>
            <w:r>
              <w:rPr>
                <w:noProof/>
                <w:webHidden/>
              </w:rPr>
              <w:fldChar w:fldCharType="begin"/>
            </w:r>
            <w:r>
              <w:rPr>
                <w:noProof/>
                <w:webHidden/>
              </w:rPr>
              <w:instrText xml:space="preserve"> PAGEREF _Toc528970446 \h </w:instrText>
            </w:r>
            <w:r>
              <w:rPr>
                <w:noProof/>
                <w:webHidden/>
              </w:rPr>
            </w:r>
            <w:r>
              <w:rPr>
                <w:noProof/>
                <w:webHidden/>
              </w:rPr>
              <w:fldChar w:fldCharType="separate"/>
            </w:r>
            <w:r>
              <w:rPr>
                <w:noProof/>
                <w:webHidden/>
              </w:rPr>
              <w:t>3</w:t>
            </w:r>
            <w:r>
              <w:rPr>
                <w:noProof/>
                <w:webHidden/>
              </w:rPr>
              <w:fldChar w:fldCharType="end"/>
            </w:r>
          </w:hyperlink>
        </w:p>
        <w:p w14:paraId="27395D91" w14:textId="22CF9193" w:rsidR="00437E9D" w:rsidRDefault="00437E9D">
          <w:pPr>
            <w:pStyle w:val="TOC2"/>
            <w:tabs>
              <w:tab w:val="right" w:leader="dot" w:pos="9350"/>
            </w:tabs>
            <w:rPr>
              <w:rFonts w:eastAsiaTheme="minorEastAsia"/>
              <w:noProof/>
              <w:lang w:eastAsia="en-AU"/>
            </w:rPr>
          </w:pPr>
          <w:hyperlink w:anchor="_Toc528970447" w:history="1">
            <w:r w:rsidRPr="00CB3178">
              <w:rPr>
                <w:rStyle w:val="Hyperlink"/>
                <w:noProof/>
              </w:rPr>
              <w:t>2.2  Architecture</w:t>
            </w:r>
            <w:r>
              <w:rPr>
                <w:noProof/>
                <w:webHidden/>
              </w:rPr>
              <w:tab/>
            </w:r>
            <w:r>
              <w:rPr>
                <w:noProof/>
                <w:webHidden/>
              </w:rPr>
              <w:fldChar w:fldCharType="begin"/>
            </w:r>
            <w:r>
              <w:rPr>
                <w:noProof/>
                <w:webHidden/>
              </w:rPr>
              <w:instrText xml:space="preserve"> PAGEREF _Toc528970447 \h </w:instrText>
            </w:r>
            <w:r>
              <w:rPr>
                <w:noProof/>
                <w:webHidden/>
              </w:rPr>
            </w:r>
            <w:r>
              <w:rPr>
                <w:noProof/>
                <w:webHidden/>
              </w:rPr>
              <w:fldChar w:fldCharType="separate"/>
            </w:r>
            <w:r>
              <w:rPr>
                <w:noProof/>
                <w:webHidden/>
              </w:rPr>
              <w:t>3</w:t>
            </w:r>
            <w:r>
              <w:rPr>
                <w:noProof/>
                <w:webHidden/>
              </w:rPr>
              <w:fldChar w:fldCharType="end"/>
            </w:r>
          </w:hyperlink>
        </w:p>
        <w:p w14:paraId="5EC747EF" w14:textId="4E961F45" w:rsidR="00437E9D" w:rsidRDefault="00437E9D">
          <w:pPr>
            <w:pStyle w:val="TOC3"/>
            <w:tabs>
              <w:tab w:val="right" w:leader="dot" w:pos="9350"/>
            </w:tabs>
            <w:rPr>
              <w:rFonts w:eastAsiaTheme="minorEastAsia"/>
              <w:noProof/>
              <w:lang w:eastAsia="en-AU"/>
            </w:rPr>
          </w:pPr>
          <w:hyperlink w:anchor="_Toc528970448" w:history="1">
            <w:r w:rsidRPr="00CB3178">
              <w:rPr>
                <w:rStyle w:val="Hyperlink"/>
                <w:noProof/>
              </w:rPr>
              <w:t>2.2.1  Main Menu</w:t>
            </w:r>
            <w:r>
              <w:rPr>
                <w:noProof/>
                <w:webHidden/>
              </w:rPr>
              <w:tab/>
            </w:r>
            <w:r>
              <w:rPr>
                <w:noProof/>
                <w:webHidden/>
              </w:rPr>
              <w:fldChar w:fldCharType="begin"/>
            </w:r>
            <w:r>
              <w:rPr>
                <w:noProof/>
                <w:webHidden/>
              </w:rPr>
              <w:instrText xml:space="preserve"> PAGEREF _Toc528970448 \h </w:instrText>
            </w:r>
            <w:r>
              <w:rPr>
                <w:noProof/>
                <w:webHidden/>
              </w:rPr>
            </w:r>
            <w:r>
              <w:rPr>
                <w:noProof/>
                <w:webHidden/>
              </w:rPr>
              <w:fldChar w:fldCharType="separate"/>
            </w:r>
            <w:r>
              <w:rPr>
                <w:noProof/>
                <w:webHidden/>
              </w:rPr>
              <w:t>3</w:t>
            </w:r>
            <w:r>
              <w:rPr>
                <w:noProof/>
                <w:webHidden/>
              </w:rPr>
              <w:fldChar w:fldCharType="end"/>
            </w:r>
          </w:hyperlink>
        </w:p>
        <w:p w14:paraId="1E1F87E0" w14:textId="79905BB2" w:rsidR="00437E9D" w:rsidRDefault="00437E9D">
          <w:pPr>
            <w:pStyle w:val="TOC3"/>
            <w:tabs>
              <w:tab w:val="right" w:leader="dot" w:pos="9350"/>
            </w:tabs>
            <w:rPr>
              <w:rFonts w:eastAsiaTheme="minorEastAsia"/>
              <w:noProof/>
              <w:lang w:eastAsia="en-AU"/>
            </w:rPr>
          </w:pPr>
          <w:hyperlink w:anchor="_Toc528970449" w:history="1">
            <w:r w:rsidRPr="00CB3178">
              <w:rPr>
                <w:rStyle w:val="Hyperlink"/>
                <w:noProof/>
              </w:rPr>
              <w:t>2.2.2  Maze Escape</w:t>
            </w:r>
            <w:r>
              <w:rPr>
                <w:noProof/>
                <w:webHidden/>
              </w:rPr>
              <w:tab/>
            </w:r>
            <w:r>
              <w:rPr>
                <w:noProof/>
                <w:webHidden/>
              </w:rPr>
              <w:fldChar w:fldCharType="begin"/>
            </w:r>
            <w:r>
              <w:rPr>
                <w:noProof/>
                <w:webHidden/>
              </w:rPr>
              <w:instrText xml:space="preserve"> PAGEREF _Toc528970449 \h </w:instrText>
            </w:r>
            <w:r>
              <w:rPr>
                <w:noProof/>
                <w:webHidden/>
              </w:rPr>
            </w:r>
            <w:r>
              <w:rPr>
                <w:noProof/>
                <w:webHidden/>
              </w:rPr>
              <w:fldChar w:fldCharType="separate"/>
            </w:r>
            <w:r>
              <w:rPr>
                <w:noProof/>
                <w:webHidden/>
              </w:rPr>
              <w:t>4</w:t>
            </w:r>
            <w:r>
              <w:rPr>
                <w:noProof/>
                <w:webHidden/>
              </w:rPr>
              <w:fldChar w:fldCharType="end"/>
            </w:r>
          </w:hyperlink>
        </w:p>
        <w:p w14:paraId="3AAC4D01" w14:textId="17D9A5BB" w:rsidR="00437E9D" w:rsidRDefault="00437E9D">
          <w:pPr>
            <w:pStyle w:val="TOC3"/>
            <w:tabs>
              <w:tab w:val="right" w:leader="dot" w:pos="9350"/>
            </w:tabs>
            <w:rPr>
              <w:rFonts w:eastAsiaTheme="minorEastAsia"/>
              <w:noProof/>
              <w:lang w:eastAsia="en-AU"/>
            </w:rPr>
          </w:pPr>
          <w:hyperlink w:anchor="_Toc528970450" w:history="1">
            <w:r w:rsidRPr="00CB3178">
              <w:rPr>
                <w:rStyle w:val="Hyperlink"/>
                <w:noProof/>
              </w:rPr>
              <w:t>2.2.3  Penalty Shootout</w:t>
            </w:r>
            <w:r>
              <w:rPr>
                <w:noProof/>
                <w:webHidden/>
              </w:rPr>
              <w:tab/>
            </w:r>
            <w:r>
              <w:rPr>
                <w:noProof/>
                <w:webHidden/>
              </w:rPr>
              <w:fldChar w:fldCharType="begin"/>
            </w:r>
            <w:r>
              <w:rPr>
                <w:noProof/>
                <w:webHidden/>
              </w:rPr>
              <w:instrText xml:space="preserve"> PAGEREF _Toc528970450 \h </w:instrText>
            </w:r>
            <w:r>
              <w:rPr>
                <w:noProof/>
                <w:webHidden/>
              </w:rPr>
            </w:r>
            <w:r>
              <w:rPr>
                <w:noProof/>
                <w:webHidden/>
              </w:rPr>
              <w:fldChar w:fldCharType="separate"/>
            </w:r>
            <w:r>
              <w:rPr>
                <w:noProof/>
                <w:webHidden/>
              </w:rPr>
              <w:t>5</w:t>
            </w:r>
            <w:r>
              <w:rPr>
                <w:noProof/>
                <w:webHidden/>
              </w:rPr>
              <w:fldChar w:fldCharType="end"/>
            </w:r>
          </w:hyperlink>
        </w:p>
        <w:p w14:paraId="7F12F4C7" w14:textId="62374CF1" w:rsidR="00437E9D" w:rsidRDefault="00437E9D">
          <w:pPr>
            <w:pStyle w:val="TOC2"/>
            <w:tabs>
              <w:tab w:val="right" w:leader="dot" w:pos="9350"/>
            </w:tabs>
            <w:rPr>
              <w:rFonts w:eastAsiaTheme="minorEastAsia"/>
              <w:noProof/>
              <w:lang w:eastAsia="en-AU"/>
            </w:rPr>
          </w:pPr>
          <w:hyperlink w:anchor="_Toc528970451" w:history="1">
            <w:r w:rsidRPr="00CB3178">
              <w:rPr>
                <w:rStyle w:val="Hyperlink"/>
                <w:noProof/>
              </w:rPr>
              <w:t>2.3  Development Environment</w:t>
            </w:r>
            <w:r>
              <w:rPr>
                <w:noProof/>
                <w:webHidden/>
              </w:rPr>
              <w:tab/>
            </w:r>
            <w:r>
              <w:rPr>
                <w:noProof/>
                <w:webHidden/>
              </w:rPr>
              <w:fldChar w:fldCharType="begin"/>
            </w:r>
            <w:r>
              <w:rPr>
                <w:noProof/>
                <w:webHidden/>
              </w:rPr>
              <w:instrText xml:space="preserve"> PAGEREF _Toc528970451 \h </w:instrText>
            </w:r>
            <w:r>
              <w:rPr>
                <w:noProof/>
                <w:webHidden/>
              </w:rPr>
            </w:r>
            <w:r>
              <w:rPr>
                <w:noProof/>
                <w:webHidden/>
              </w:rPr>
              <w:fldChar w:fldCharType="separate"/>
            </w:r>
            <w:r>
              <w:rPr>
                <w:noProof/>
                <w:webHidden/>
              </w:rPr>
              <w:t>6</w:t>
            </w:r>
            <w:r>
              <w:rPr>
                <w:noProof/>
                <w:webHidden/>
              </w:rPr>
              <w:fldChar w:fldCharType="end"/>
            </w:r>
          </w:hyperlink>
        </w:p>
        <w:p w14:paraId="15457932" w14:textId="447C2508" w:rsidR="00437E9D" w:rsidRDefault="00437E9D">
          <w:pPr>
            <w:pStyle w:val="TOC2"/>
            <w:tabs>
              <w:tab w:val="right" w:leader="dot" w:pos="9350"/>
            </w:tabs>
            <w:rPr>
              <w:rFonts w:eastAsiaTheme="minorEastAsia"/>
              <w:noProof/>
              <w:lang w:eastAsia="en-AU"/>
            </w:rPr>
          </w:pPr>
          <w:hyperlink w:anchor="_Toc528970452" w:history="1">
            <w:r w:rsidRPr="00CB3178">
              <w:rPr>
                <w:rStyle w:val="Hyperlink"/>
                <w:noProof/>
              </w:rPr>
              <w:t>2.4  Extension</w:t>
            </w:r>
            <w:r>
              <w:rPr>
                <w:noProof/>
                <w:webHidden/>
              </w:rPr>
              <w:tab/>
            </w:r>
            <w:r>
              <w:rPr>
                <w:noProof/>
                <w:webHidden/>
              </w:rPr>
              <w:fldChar w:fldCharType="begin"/>
            </w:r>
            <w:r>
              <w:rPr>
                <w:noProof/>
                <w:webHidden/>
              </w:rPr>
              <w:instrText xml:space="preserve"> PAGEREF _Toc528970452 \h </w:instrText>
            </w:r>
            <w:r>
              <w:rPr>
                <w:noProof/>
                <w:webHidden/>
              </w:rPr>
            </w:r>
            <w:r>
              <w:rPr>
                <w:noProof/>
                <w:webHidden/>
              </w:rPr>
              <w:fldChar w:fldCharType="separate"/>
            </w:r>
            <w:r>
              <w:rPr>
                <w:noProof/>
                <w:webHidden/>
              </w:rPr>
              <w:t>6</w:t>
            </w:r>
            <w:r>
              <w:rPr>
                <w:noProof/>
                <w:webHidden/>
              </w:rPr>
              <w:fldChar w:fldCharType="end"/>
            </w:r>
          </w:hyperlink>
        </w:p>
        <w:p w14:paraId="2547333B" w14:textId="7625726A" w:rsidR="00437E9D" w:rsidRDefault="00437E9D">
          <w:pPr>
            <w:pStyle w:val="TOC1"/>
            <w:tabs>
              <w:tab w:val="right" w:leader="dot" w:pos="9350"/>
            </w:tabs>
            <w:rPr>
              <w:rFonts w:eastAsiaTheme="minorEastAsia"/>
              <w:noProof/>
              <w:lang w:eastAsia="en-AU"/>
            </w:rPr>
          </w:pPr>
          <w:hyperlink w:anchor="_Toc528970453" w:history="1">
            <w:r w:rsidRPr="00CB3178">
              <w:rPr>
                <w:rStyle w:val="Hyperlink"/>
                <w:noProof/>
              </w:rPr>
              <w:t>3.  HTC Vive</w:t>
            </w:r>
            <w:r>
              <w:rPr>
                <w:noProof/>
                <w:webHidden/>
              </w:rPr>
              <w:tab/>
            </w:r>
            <w:r>
              <w:rPr>
                <w:noProof/>
                <w:webHidden/>
              </w:rPr>
              <w:fldChar w:fldCharType="begin"/>
            </w:r>
            <w:r>
              <w:rPr>
                <w:noProof/>
                <w:webHidden/>
              </w:rPr>
              <w:instrText xml:space="preserve"> PAGEREF _Toc528970453 \h </w:instrText>
            </w:r>
            <w:r>
              <w:rPr>
                <w:noProof/>
                <w:webHidden/>
              </w:rPr>
            </w:r>
            <w:r>
              <w:rPr>
                <w:noProof/>
                <w:webHidden/>
              </w:rPr>
              <w:fldChar w:fldCharType="separate"/>
            </w:r>
            <w:r>
              <w:rPr>
                <w:noProof/>
                <w:webHidden/>
              </w:rPr>
              <w:t>6</w:t>
            </w:r>
            <w:r>
              <w:rPr>
                <w:noProof/>
                <w:webHidden/>
              </w:rPr>
              <w:fldChar w:fldCharType="end"/>
            </w:r>
          </w:hyperlink>
        </w:p>
        <w:p w14:paraId="37851D86" w14:textId="3EA24B76" w:rsidR="00437E9D" w:rsidRDefault="00437E9D">
          <w:pPr>
            <w:pStyle w:val="TOC2"/>
            <w:tabs>
              <w:tab w:val="right" w:leader="dot" w:pos="9350"/>
            </w:tabs>
            <w:rPr>
              <w:rFonts w:eastAsiaTheme="minorEastAsia"/>
              <w:noProof/>
              <w:lang w:eastAsia="en-AU"/>
            </w:rPr>
          </w:pPr>
          <w:hyperlink w:anchor="_Toc528970454" w:history="1">
            <w:r w:rsidRPr="00CB3178">
              <w:rPr>
                <w:rStyle w:val="Hyperlink"/>
                <w:noProof/>
              </w:rPr>
              <w:t>3.1  Overview</w:t>
            </w:r>
            <w:r>
              <w:rPr>
                <w:noProof/>
                <w:webHidden/>
              </w:rPr>
              <w:tab/>
            </w:r>
            <w:r>
              <w:rPr>
                <w:noProof/>
                <w:webHidden/>
              </w:rPr>
              <w:fldChar w:fldCharType="begin"/>
            </w:r>
            <w:r>
              <w:rPr>
                <w:noProof/>
                <w:webHidden/>
              </w:rPr>
              <w:instrText xml:space="preserve"> PAGEREF _Toc528970454 \h </w:instrText>
            </w:r>
            <w:r>
              <w:rPr>
                <w:noProof/>
                <w:webHidden/>
              </w:rPr>
            </w:r>
            <w:r>
              <w:rPr>
                <w:noProof/>
                <w:webHidden/>
              </w:rPr>
              <w:fldChar w:fldCharType="separate"/>
            </w:r>
            <w:r>
              <w:rPr>
                <w:noProof/>
                <w:webHidden/>
              </w:rPr>
              <w:t>7</w:t>
            </w:r>
            <w:r>
              <w:rPr>
                <w:noProof/>
                <w:webHidden/>
              </w:rPr>
              <w:fldChar w:fldCharType="end"/>
            </w:r>
          </w:hyperlink>
        </w:p>
        <w:p w14:paraId="08CA7546" w14:textId="386559D0" w:rsidR="00437E9D" w:rsidRDefault="00437E9D">
          <w:pPr>
            <w:pStyle w:val="TOC2"/>
            <w:tabs>
              <w:tab w:val="right" w:leader="dot" w:pos="9350"/>
            </w:tabs>
            <w:rPr>
              <w:rFonts w:eastAsiaTheme="minorEastAsia"/>
              <w:noProof/>
              <w:lang w:eastAsia="en-AU"/>
            </w:rPr>
          </w:pPr>
          <w:hyperlink w:anchor="_Toc528970455" w:history="1">
            <w:r w:rsidRPr="00CB3178">
              <w:rPr>
                <w:rStyle w:val="Hyperlink"/>
                <w:noProof/>
              </w:rPr>
              <w:t>3.2  Architecture</w:t>
            </w:r>
            <w:r>
              <w:rPr>
                <w:noProof/>
                <w:webHidden/>
              </w:rPr>
              <w:tab/>
            </w:r>
            <w:r>
              <w:rPr>
                <w:noProof/>
                <w:webHidden/>
              </w:rPr>
              <w:fldChar w:fldCharType="begin"/>
            </w:r>
            <w:r>
              <w:rPr>
                <w:noProof/>
                <w:webHidden/>
              </w:rPr>
              <w:instrText xml:space="preserve"> PAGEREF _Toc528970455 \h </w:instrText>
            </w:r>
            <w:r>
              <w:rPr>
                <w:noProof/>
                <w:webHidden/>
              </w:rPr>
            </w:r>
            <w:r>
              <w:rPr>
                <w:noProof/>
                <w:webHidden/>
              </w:rPr>
              <w:fldChar w:fldCharType="separate"/>
            </w:r>
            <w:r>
              <w:rPr>
                <w:noProof/>
                <w:webHidden/>
              </w:rPr>
              <w:t>7</w:t>
            </w:r>
            <w:r>
              <w:rPr>
                <w:noProof/>
                <w:webHidden/>
              </w:rPr>
              <w:fldChar w:fldCharType="end"/>
            </w:r>
          </w:hyperlink>
        </w:p>
        <w:p w14:paraId="5A01BEDE" w14:textId="48A26B77" w:rsidR="00437E9D" w:rsidRDefault="00437E9D">
          <w:pPr>
            <w:pStyle w:val="TOC3"/>
            <w:tabs>
              <w:tab w:val="right" w:leader="dot" w:pos="9350"/>
            </w:tabs>
            <w:rPr>
              <w:rFonts w:eastAsiaTheme="minorEastAsia"/>
              <w:noProof/>
              <w:lang w:eastAsia="en-AU"/>
            </w:rPr>
          </w:pPr>
          <w:hyperlink w:anchor="_Toc528970456" w:history="1">
            <w:r w:rsidRPr="00CB3178">
              <w:rPr>
                <w:rStyle w:val="Hyperlink"/>
                <w:noProof/>
              </w:rPr>
              <w:t>3.2.1  GameManagers and VRManager</w:t>
            </w:r>
            <w:r>
              <w:rPr>
                <w:noProof/>
                <w:webHidden/>
              </w:rPr>
              <w:tab/>
            </w:r>
            <w:r>
              <w:rPr>
                <w:noProof/>
                <w:webHidden/>
              </w:rPr>
              <w:fldChar w:fldCharType="begin"/>
            </w:r>
            <w:r>
              <w:rPr>
                <w:noProof/>
                <w:webHidden/>
              </w:rPr>
              <w:instrText xml:space="preserve"> PAGEREF _Toc528970456 \h </w:instrText>
            </w:r>
            <w:r>
              <w:rPr>
                <w:noProof/>
                <w:webHidden/>
              </w:rPr>
            </w:r>
            <w:r>
              <w:rPr>
                <w:noProof/>
                <w:webHidden/>
              </w:rPr>
              <w:fldChar w:fldCharType="separate"/>
            </w:r>
            <w:r>
              <w:rPr>
                <w:noProof/>
                <w:webHidden/>
              </w:rPr>
              <w:t>7</w:t>
            </w:r>
            <w:r>
              <w:rPr>
                <w:noProof/>
                <w:webHidden/>
              </w:rPr>
              <w:fldChar w:fldCharType="end"/>
            </w:r>
          </w:hyperlink>
        </w:p>
        <w:p w14:paraId="10042C95" w14:textId="1D046801" w:rsidR="00437E9D" w:rsidRDefault="00437E9D">
          <w:pPr>
            <w:pStyle w:val="TOC3"/>
            <w:tabs>
              <w:tab w:val="right" w:leader="dot" w:pos="9350"/>
            </w:tabs>
            <w:rPr>
              <w:rFonts w:eastAsiaTheme="minorEastAsia"/>
              <w:noProof/>
              <w:lang w:eastAsia="en-AU"/>
            </w:rPr>
          </w:pPr>
          <w:hyperlink w:anchor="_Toc528970457" w:history="1">
            <w:r w:rsidRPr="00CB3178">
              <w:rPr>
                <w:rStyle w:val="Hyperlink"/>
                <w:noProof/>
              </w:rPr>
              <w:t>3.2.2  Player and Teleporting</w:t>
            </w:r>
            <w:r>
              <w:rPr>
                <w:noProof/>
                <w:webHidden/>
              </w:rPr>
              <w:tab/>
            </w:r>
            <w:r>
              <w:rPr>
                <w:noProof/>
                <w:webHidden/>
              </w:rPr>
              <w:fldChar w:fldCharType="begin"/>
            </w:r>
            <w:r>
              <w:rPr>
                <w:noProof/>
                <w:webHidden/>
              </w:rPr>
              <w:instrText xml:space="preserve"> PAGEREF _Toc528970457 \h </w:instrText>
            </w:r>
            <w:r>
              <w:rPr>
                <w:noProof/>
                <w:webHidden/>
              </w:rPr>
            </w:r>
            <w:r>
              <w:rPr>
                <w:noProof/>
                <w:webHidden/>
              </w:rPr>
              <w:fldChar w:fldCharType="separate"/>
            </w:r>
            <w:r>
              <w:rPr>
                <w:noProof/>
                <w:webHidden/>
              </w:rPr>
              <w:t>8</w:t>
            </w:r>
            <w:r>
              <w:rPr>
                <w:noProof/>
                <w:webHidden/>
              </w:rPr>
              <w:fldChar w:fldCharType="end"/>
            </w:r>
          </w:hyperlink>
        </w:p>
        <w:p w14:paraId="0B2F131E" w14:textId="4F7C9FC3" w:rsidR="00437E9D" w:rsidRDefault="00437E9D">
          <w:pPr>
            <w:pStyle w:val="TOC3"/>
            <w:tabs>
              <w:tab w:val="right" w:leader="dot" w:pos="9350"/>
            </w:tabs>
            <w:rPr>
              <w:rFonts w:eastAsiaTheme="minorEastAsia"/>
              <w:noProof/>
              <w:lang w:eastAsia="en-AU"/>
            </w:rPr>
          </w:pPr>
          <w:hyperlink w:anchor="_Toc528970458" w:history="1">
            <w:r w:rsidRPr="00CB3178">
              <w:rPr>
                <w:rStyle w:val="Hyperlink"/>
                <w:noProof/>
              </w:rPr>
              <w:t>3.2.3  GameMenu</w:t>
            </w:r>
            <w:r>
              <w:rPr>
                <w:noProof/>
                <w:webHidden/>
              </w:rPr>
              <w:tab/>
            </w:r>
            <w:r>
              <w:rPr>
                <w:noProof/>
                <w:webHidden/>
              </w:rPr>
              <w:fldChar w:fldCharType="begin"/>
            </w:r>
            <w:r>
              <w:rPr>
                <w:noProof/>
                <w:webHidden/>
              </w:rPr>
              <w:instrText xml:space="preserve"> PAGEREF _Toc528970458 \h </w:instrText>
            </w:r>
            <w:r>
              <w:rPr>
                <w:noProof/>
                <w:webHidden/>
              </w:rPr>
            </w:r>
            <w:r>
              <w:rPr>
                <w:noProof/>
                <w:webHidden/>
              </w:rPr>
              <w:fldChar w:fldCharType="separate"/>
            </w:r>
            <w:r>
              <w:rPr>
                <w:noProof/>
                <w:webHidden/>
              </w:rPr>
              <w:t>8</w:t>
            </w:r>
            <w:r>
              <w:rPr>
                <w:noProof/>
                <w:webHidden/>
              </w:rPr>
              <w:fldChar w:fldCharType="end"/>
            </w:r>
          </w:hyperlink>
        </w:p>
        <w:p w14:paraId="27FD2836" w14:textId="3F12E525" w:rsidR="00437E9D" w:rsidRDefault="00437E9D">
          <w:pPr>
            <w:pStyle w:val="TOC3"/>
            <w:tabs>
              <w:tab w:val="right" w:leader="dot" w:pos="9350"/>
            </w:tabs>
            <w:rPr>
              <w:rFonts w:eastAsiaTheme="minorEastAsia"/>
              <w:noProof/>
              <w:lang w:eastAsia="en-AU"/>
            </w:rPr>
          </w:pPr>
          <w:hyperlink w:anchor="_Toc528970459" w:history="1">
            <w:r w:rsidRPr="00CB3178">
              <w:rPr>
                <w:rStyle w:val="Hyperlink"/>
                <w:noProof/>
              </w:rPr>
              <w:t>3.2.4  ControlsBoard</w:t>
            </w:r>
            <w:r>
              <w:rPr>
                <w:noProof/>
                <w:webHidden/>
              </w:rPr>
              <w:tab/>
            </w:r>
            <w:r>
              <w:rPr>
                <w:noProof/>
                <w:webHidden/>
              </w:rPr>
              <w:fldChar w:fldCharType="begin"/>
            </w:r>
            <w:r>
              <w:rPr>
                <w:noProof/>
                <w:webHidden/>
              </w:rPr>
              <w:instrText xml:space="preserve"> PAGEREF _Toc528970459 \h </w:instrText>
            </w:r>
            <w:r>
              <w:rPr>
                <w:noProof/>
                <w:webHidden/>
              </w:rPr>
            </w:r>
            <w:r>
              <w:rPr>
                <w:noProof/>
                <w:webHidden/>
              </w:rPr>
              <w:fldChar w:fldCharType="separate"/>
            </w:r>
            <w:r>
              <w:rPr>
                <w:noProof/>
                <w:webHidden/>
              </w:rPr>
              <w:t>8</w:t>
            </w:r>
            <w:r>
              <w:rPr>
                <w:noProof/>
                <w:webHidden/>
              </w:rPr>
              <w:fldChar w:fldCharType="end"/>
            </w:r>
          </w:hyperlink>
        </w:p>
        <w:p w14:paraId="35FC6FF1" w14:textId="6FCF89B1" w:rsidR="00437E9D" w:rsidRDefault="00437E9D">
          <w:pPr>
            <w:pStyle w:val="TOC2"/>
            <w:tabs>
              <w:tab w:val="right" w:leader="dot" w:pos="9350"/>
            </w:tabs>
            <w:rPr>
              <w:rFonts w:eastAsiaTheme="minorEastAsia"/>
              <w:noProof/>
              <w:lang w:eastAsia="en-AU"/>
            </w:rPr>
          </w:pPr>
          <w:hyperlink w:anchor="_Toc528970460" w:history="1">
            <w:r w:rsidRPr="00CB3178">
              <w:rPr>
                <w:rStyle w:val="Hyperlink"/>
                <w:noProof/>
              </w:rPr>
              <w:t>3.3  Development Environment</w:t>
            </w:r>
            <w:r>
              <w:rPr>
                <w:noProof/>
                <w:webHidden/>
              </w:rPr>
              <w:tab/>
            </w:r>
            <w:r>
              <w:rPr>
                <w:noProof/>
                <w:webHidden/>
              </w:rPr>
              <w:fldChar w:fldCharType="begin"/>
            </w:r>
            <w:r>
              <w:rPr>
                <w:noProof/>
                <w:webHidden/>
              </w:rPr>
              <w:instrText xml:space="preserve"> PAGEREF _Toc528970460 \h </w:instrText>
            </w:r>
            <w:r>
              <w:rPr>
                <w:noProof/>
                <w:webHidden/>
              </w:rPr>
            </w:r>
            <w:r>
              <w:rPr>
                <w:noProof/>
                <w:webHidden/>
              </w:rPr>
              <w:fldChar w:fldCharType="separate"/>
            </w:r>
            <w:r>
              <w:rPr>
                <w:noProof/>
                <w:webHidden/>
              </w:rPr>
              <w:t>9</w:t>
            </w:r>
            <w:r>
              <w:rPr>
                <w:noProof/>
                <w:webHidden/>
              </w:rPr>
              <w:fldChar w:fldCharType="end"/>
            </w:r>
          </w:hyperlink>
        </w:p>
        <w:p w14:paraId="2456469D" w14:textId="5428F2A4" w:rsidR="00AE077B" w:rsidRDefault="00AE077B">
          <w:r>
            <w:rPr>
              <w:b/>
              <w:bCs/>
              <w:noProof/>
            </w:rPr>
            <w:fldChar w:fldCharType="end"/>
          </w:r>
        </w:p>
      </w:sdtContent>
    </w:sdt>
    <w:p w14:paraId="6EABD200" w14:textId="6BB086E6" w:rsidR="00190B55" w:rsidRDefault="00AE077B">
      <w:r>
        <w:br w:type="page"/>
      </w:r>
    </w:p>
    <w:p w14:paraId="5E055CCD" w14:textId="76AEA307" w:rsidR="001D0310" w:rsidRDefault="001D0310" w:rsidP="001D0310">
      <w:pPr>
        <w:pStyle w:val="Heading1"/>
      </w:pPr>
      <w:bookmarkStart w:id="1" w:name="_Toc528970443"/>
      <w:r>
        <w:lastRenderedPageBreak/>
        <w:t>My Contributions</w:t>
      </w:r>
      <w:bookmarkEnd w:id="1"/>
    </w:p>
    <w:p w14:paraId="24B14B3D" w14:textId="10406AE8" w:rsidR="001D0310" w:rsidRDefault="001D0310" w:rsidP="001D0310">
      <w:r>
        <w:t>During the last two semesters, I contributed to the following sections of the project:</w:t>
      </w:r>
    </w:p>
    <w:p w14:paraId="2C43FAF4" w14:textId="2A5C2579" w:rsidR="001D0310" w:rsidRPr="001D0310" w:rsidRDefault="001D0310" w:rsidP="001D0310">
      <w:pPr>
        <w:pStyle w:val="ListParagraph"/>
        <w:numPr>
          <w:ilvl w:val="0"/>
          <w:numId w:val="7"/>
        </w:numPr>
        <w:rPr>
          <w:b/>
        </w:rPr>
      </w:pPr>
      <w:r w:rsidRPr="001D0310">
        <w:rPr>
          <w:b/>
        </w:rPr>
        <w:t>Team management</w:t>
      </w:r>
      <w:r>
        <w:rPr>
          <w:b/>
        </w:rPr>
        <w:br/>
      </w:r>
      <w:r>
        <w:t xml:space="preserve">With teammate Michael Finn taking the lead in feature development for </w:t>
      </w:r>
      <w:proofErr w:type="spellStart"/>
      <w:r>
        <w:t>SubSim</w:t>
      </w:r>
      <w:proofErr w:type="spellEnd"/>
      <w:r>
        <w:t xml:space="preserve"> integration, I focused my efforts on making sure the rest of the team had work to do, were up to speed on what was happening, and were motivated and contributing. I also made sure that I was one of the main points of contact with the client, alongside Michael.</w:t>
      </w:r>
    </w:p>
    <w:p w14:paraId="0AE218D1" w14:textId="07F3EB9D" w:rsidR="001D0310" w:rsidRPr="001D0310" w:rsidRDefault="001D0310" w:rsidP="001D0310">
      <w:pPr>
        <w:pStyle w:val="ListParagraph"/>
        <w:numPr>
          <w:ilvl w:val="0"/>
          <w:numId w:val="7"/>
        </w:numPr>
        <w:rPr>
          <w:b/>
        </w:rPr>
      </w:pPr>
      <w:r w:rsidRPr="001D0310">
        <w:rPr>
          <w:b/>
        </w:rPr>
        <w:t>Submarine Physics</w:t>
      </w:r>
      <w:r>
        <w:rPr>
          <w:b/>
        </w:rPr>
        <w:br/>
      </w:r>
      <w:r>
        <w:t>I implemented water buoyancy and drag physics for the submarines and various objects by coding a mesh-based water physics calculation. By researching Unity engine capabilities and API functions, I was able to produce realistic water physics with little impact on performance.</w:t>
      </w:r>
    </w:p>
    <w:p w14:paraId="46361BD3" w14:textId="211A74F7" w:rsidR="001D0310" w:rsidRPr="001D0310" w:rsidRDefault="001D0310" w:rsidP="001D0310">
      <w:pPr>
        <w:pStyle w:val="ListParagraph"/>
        <w:numPr>
          <w:ilvl w:val="0"/>
          <w:numId w:val="7"/>
        </w:numPr>
        <w:rPr>
          <w:b/>
        </w:rPr>
      </w:pPr>
      <w:r w:rsidRPr="001D0310">
        <w:rPr>
          <w:b/>
        </w:rPr>
        <w:t>Scripted Builds</w:t>
      </w:r>
      <w:r>
        <w:rPr>
          <w:b/>
        </w:rPr>
        <w:br/>
      </w:r>
      <w:r>
        <w:t xml:space="preserve">With several separate repositories depended upon by the </w:t>
      </w:r>
      <w:proofErr w:type="spellStart"/>
      <w:r>
        <w:t>EyeSim</w:t>
      </w:r>
      <w:proofErr w:type="spellEnd"/>
      <w:r>
        <w:t xml:space="preserve"> simulator, and multiple deployment platforms, I developed and maintained build scripts</w:t>
      </w:r>
      <w:r w:rsidR="00CD175C">
        <w:t xml:space="preserve"> to ensure the process was accurate and rapid. I also researched automated build tools to run these scripts (such as Jenkins) but was limited by cost and setup time.</w:t>
      </w:r>
    </w:p>
    <w:p w14:paraId="53858CDB" w14:textId="65F9FD57" w:rsidR="001D0310" w:rsidRPr="001D0310" w:rsidRDefault="001D0310" w:rsidP="001D0310">
      <w:pPr>
        <w:pStyle w:val="ListParagraph"/>
        <w:numPr>
          <w:ilvl w:val="0"/>
          <w:numId w:val="7"/>
        </w:numPr>
        <w:rPr>
          <w:b/>
        </w:rPr>
      </w:pPr>
      <w:r w:rsidRPr="001D0310">
        <w:rPr>
          <w:b/>
        </w:rPr>
        <w:t>Testing/Validation</w:t>
      </w:r>
      <w:r w:rsidR="00CD175C">
        <w:rPr>
          <w:b/>
        </w:rPr>
        <w:br/>
      </w:r>
      <w:r w:rsidR="00CD175C">
        <w:t xml:space="preserve">Most of the testing of such a large, UI-heavy system such as </w:t>
      </w:r>
      <w:proofErr w:type="spellStart"/>
      <w:r w:rsidR="00CD175C">
        <w:t>EyeSim</w:t>
      </w:r>
      <w:proofErr w:type="spellEnd"/>
      <w:r w:rsidR="00CD175C">
        <w:t xml:space="preserve"> had to be done manually, and I often helped teammates Michael Finn and Nicholas Johnson validate their features during pull requests and even during weekly meetings.</w:t>
      </w:r>
    </w:p>
    <w:p w14:paraId="45F64D30" w14:textId="79E1B353" w:rsidR="001D0310" w:rsidRPr="001D0310" w:rsidRDefault="001D0310" w:rsidP="001D0310">
      <w:pPr>
        <w:pStyle w:val="ListParagraph"/>
        <w:numPr>
          <w:ilvl w:val="0"/>
          <w:numId w:val="7"/>
        </w:numPr>
        <w:rPr>
          <w:b/>
        </w:rPr>
      </w:pPr>
      <w:r w:rsidRPr="001D0310">
        <w:rPr>
          <w:b/>
        </w:rPr>
        <w:t>Oculus Go VR</w:t>
      </w:r>
      <w:r w:rsidR="00CD175C">
        <w:rPr>
          <w:b/>
        </w:rPr>
        <w:br/>
      </w:r>
      <w:r w:rsidR="00CD175C">
        <w:t xml:space="preserve">I worked closely with teammate Michael Finn to produce the Oculus Go version of </w:t>
      </w:r>
      <w:proofErr w:type="spellStart"/>
      <w:r w:rsidR="00CD175C">
        <w:t>EyeSim</w:t>
      </w:r>
      <w:proofErr w:type="spellEnd"/>
      <w:r w:rsidR="00CD175C">
        <w:t xml:space="preserve"> for the UWA Open Day, completing the task in under a week. While Michael produced the core of the minigames, I implemented the Main Menu and created the controller systems for each game.</w:t>
      </w:r>
    </w:p>
    <w:p w14:paraId="1009058A" w14:textId="746C5DDD" w:rsidR="001D0310" w:rsidRPr="001D0310" w:rsidRDefault="001D0310" w:rsidP="001D0310">
      <w:pPr>
        <w:pStyle w:val="ListParagraph"/>
        <w:numPr>
          <w:ilvl w:val="0"/>
          <w:numId w:val="7"/>
        </w:numPr>
        <w:rPr>
          <w:b/>
        </w:rPr>
      </w:pPr>
      <w:proofErr w:type="spellStart"/>
      <w:r w:rsidRPr="001D0310">
        <w:rPr>
          <w:b/>
        </w:rPr>
        <w:t>RoBIOS</w:t>
      </w:r>
      <w:proofErr w:type="spellEnd"/>
      <w:r w:rsidRPr="001D0310">
        <w:rPr>
          <w:b/>
        </w:rPr>
        <w:t xml:space="preserve"> Python</w:t>
      </w:r>
      <w:r w:rsidR="00CD175C">
        <w:rPr>
          <w:b/>
        </w:rPr>
        <w:br/>
      </w:r>
      <w:r w:rsidR="00CD175C">
        <w:t xml:space="preserve">I worked with teammate Nicholas Johnson to produce the Python wrapper of the </w:t>
      </w:r>
      <w:proofErr w:type="spellStart"/>
      <w:r w:rsidR="00CD175C">
        <w:t>RoBIOS</w:t>
      </w:r>
      <w:proofErr w:type="spellEnd"/>
      <w:r w:rsidR="00CD175C">
        <w:t xml:space="preserve"> C API, and then closely with teammates Alex Zhong and Jayesh Joshi to produce the Python versions of the C examples in the </w:t>
      </w:r>
      <w:proofErr w:type="spellStart"/>
      <w:r w:rsidR="00CD175C">
        <w:rPr>
          <w:i/>
        </w:rPr>
        <w:t>eyesimX</w:t>
      </w:r>
      <w:proofErr w:type="spellEnd"/>
      <w:r w:rsidR="00CD175C">
        <w:rPr>
          <w:i/>
        </w:rPr>
        <w:t xml:space="preserve"> </w:t>
      </w:r>
      <w:r w:rsidR="00CD175C">
        <w:t>repository.</w:t>
      </w:r>
    </w:p>
    <w:p w14:paraId="524FE897" w14:textId="77777777" w:rsidR="001D0310" w:rsidRPr="001D0310" w:rsidRDefault="001D0310" w:rsidP="001D0310"/>
    <w:p w14:paraId="053AF4AB" w14:textId="77777777" w:rsidR="001D0310" w:rsidRDefault="001D0310">
      <w:pPr>
        <w:rPr>
          <w:rFonts w:asciiTheme="majorHAnsi" w:eastAsiaTheme="majorEastAsia" w:hAnsiTheme="majorHAnsi" w:cstheme="majorBidi"/>
          <w:color w:val="2F5496" w:themeColor="accent1" w:themeShade="BF"/>
          <w:sz w:val="32"/>
          <w:szCs w:val="32"/>
        </w:rPr>
      </w:pPr>
      <w:r>
        <w:br w:type="page"/>
      </w:r>
    </w:p>
    <w:p w14:paraId="113CE04A" w14:textId="59B80F97" w:rsidR="008C2C87" w:rsidRDefault="008C2C87" w:rsidP="008C2C87">
      <w:pPr>
        <w:pStyle w:val="Heading1"/>
      </w:pPr>
      <w:bookmarkStart w:id="2" w:name="_Toc528970444"/>
      <w:r>
        <w:lastRenderedPageBreak/>
        <w:t>1.  Introduction</w:t>
      </w:r>
      <w:bookmarkEnd w:id="2"/>
    </w:p>
    <w:p w14:paraId="5049AA49" w14:textId="79FBE4CB" w:rsidR="008C2C87" w:rsidRDefault="008C2C87" w:rsidP="008C2C87">
      <w:r>
        <w:t xml:space="preserve">This document covers the design and implementation of the VR versions of </w:t>
      </w:r>
      <w:proofErr w:type="spellStart"/>
      <w:r>
        <w:t>EyeSim</w:t>
      </w:r>
      <w:proofErr w:type="spellEnd"/>
      <w:r>
        <w:t xml:space="preserve">. There are currently two VR platforms supported by </w:t>
      </w:r>
      <w:proofErr w:type="spellStart"/>
      <w:r>
        <w:t>EyeSim</w:t>
      </w:r>
      <w:proofErr w:type="spellEnd"/>
      <w:r>
        <w:t xml:space="preserve"> – Oculus Go and HTC </w:t>
      </w:r>
      <w:proofErr w:type="spellStart"/>
      <w:r>
        <w:t>Vive</w:t>
      </w:r>
      <w:proofErr w:type="spellEnd"/>
      <w:r>
        <w:t xml:space="preserve">. Both platforms differ considerably in price and functionality, so two separate versions of </w:t>
      </w:r>
      <w:proofErr w:type="spellStart"/>
      <w:r>
        <w:t>EyeSim</w:t>
      </w:r>
      <w:proofErr w:type="spellEnd"/>
      <w:r>
        <w:t xml:space="preserve"> were created to take advantage of the capabilities of each platform.</w:t>
      </w:r>
    </w:p>
    <w:p w14:paraId="4F85262D" w14:textId="04194D53" w:rsidR="001D0310" w:rsidRDefault="001D0310" w:rsidP="008C2C87">
      <w:r>
        <w:t>This document is intended for developers new to the project to gain an understanding of the intentions behind each platform, and to understand where features are implemented within each platform/scene.</w:t>
      </w:r>
    </w:p>
    <w:p w14:paraId="09759774" w14:textId="7F3FE812" w:rsidR="001D0310" w:rsidRDefault="001D0310" w:rsidP="008C2C87"/>
    <w:p w14:paraId="4C004A7F" w14:textId="68FAB5C4" w:rsidR="003816DD" w:rsidRDefault="003816DD" w:rsidP="003816DD">
      <w:pPr>
        <w:pStyle w:val="Heading1"/>
      </w:pPr>
      <w:bookmarkStart w:id="3" w:name="_Toc528970445"/>
      <w:r>
        <w:t>2.</w:t>
      </w:r>
      <w:r w:rsidR="00AE077B">
        <w:t xml:space="preserve">  </w:t>
      </w:r>
      <w:r>
        <w:t>Oculus Go</w:t>
      </w:r>
      <w:bookmarkEnd w:id="3"/>
    </w:p>
    <w:p w14:paraId="749B58D0" w14:textId="286F7EB2" w:rsidR="003816DD" w:rsidRDefault="003816DD" w:rsidP="003816DD">
      <w:r>
        <w:t xml:space="preserve">The Oculus Go is a wireless, Android-based, self-contained VR headset based on the Gear VR platform. It comes with a controller and features 3 degrees of freedom. It’s convenience and low cost compared to other mobile-based VR headsets (such as Gear VR, Google Daydream VR and Google Cardboard) make it a viable platform for demonstrating the VR capabilities of </w:t>
      </w:r>
      <w:proofErr w:type="spellStart"/>
      <w:r>
        <w:t>EyeSim</w:t>
      </w:r>
      <w:proofErr w:type="spellEnd"/>
      <w:r>
        <w:t xml:space="preserve"> to a wider audience.</w:t>
      </w:r>
    </w:p>
    <w:p w14:paraId="585C30B4" w14:textId="63C55283" w:rsidR="003816DD" w:rsidRDefault="003816DD" w:rsidP="003816DD"/>
    <w:p w14:paraId="23FB65BA" w14:textId="0D8F1334" w:rsidR="003816DD" w:rsidRDefault="003816DD" w:rsidP="003816DD">
      <w:pPr>
        <w:pStyle w:val="Heading2"/>
      </w:pPr>
      <w:bookmarkStart w:id="4" w:name="_Toc528970446"/>
      <w:proofErr w:type="gramStart"/>
      <w:r>
        <w:t>2.1</w:t>
      </w:r>
      <w:r w:rsidR="00AE077B">
        <w:t xml:space="preserve">  O</w:t>
      </w:r>
      <w:r>
        <w:t>verview</w:t>
      </w:r>
      <w:bookmarkEnd w:id="4"/>
      <w:proofErr w:type="gramEnd"/>
    </w:p>
    <w:p w14:paraId="68B43607" w14:textId="169DBB14" w:rsidR="003816DD" w:rsidRDefault="003816DD" w:rsidP="003816DD">
      <w:r>
        <w:t xml:space="preserve">Due to the limited compute power compared to PC-based VR platforms, and the inability to run C and Python scripts within the locked-down Android environment, the Oculus Go version of </w:t>
      </w:r>
      <w:proofErr w:type="spellStart"/>
      <w:r>
        <w:t>EyeSim</w:t>
      </w:r>
      <w:proofErr w:type="spellEnd"/>
      <w:r>
        <w:t xml:space="preserve"> </w:t>
      </w:r>
      <w:r w:rsidR="00AE077B">
        <w:t xml:space="preserve">contains a series of minigames built with </w:t>
      </w:r>
      <w:proofErr w:type="spellStart"/>
      <w:r w:rsidR="00AE077B">
        <w:t>EyeSim</w:t>
      </w:r>
      <w:proofErr w:type="spellEnd"/>
      <w:r w:rsidR="00AE077B">
        <w:t xml:space="preserve"> components to showcase the capabilities of the simulator.</w:t>
      </w:r>
      <w:r w:rsidR="008C2C87">
        <w:t xml:space="preserve"> It is designed to quickly show users what is available in </w:t>
      </w:r>
      <w:proofErr w:type="spellStart"/>
      <w:r w:rsidR="008C2C87">
        <w:t>EyeSim</w:t>
      </w:r>
      <w:proofErr w:type="spellEnd"/>
      <w:r w:rsidR="008C2C87">
        <w:t xml:space="preserve"> and what can be done with the system in VR.</w:t>
      </w:r>
      <w:r w:rsidR="00AE077B">
        <w:t xml:space="preserve"> To this end, a custom </w:t>
      </w:r>
      <w:r w:rsidR="001D0310">
        <w:t xml:space="preserve">application was created, with a </w:t>
      </w:r>
      <w:r w:rsidR="00AE077B">
        <w:t>menu/loading room which lead</w:t>
      </w:r>
      <w:r w:rsidR="001D0310">
        <w:t>s</w:t>
      </w:r>
      <w:r w:rsidR="00AE077B">
        <w:t xml:space="preserve"> to two different minigames (Penalty Shootout and Maze Escape).</w:t>
      </w:r>
    </w:p>
    <w:p w14:paraId="42622D65" w14:textId="4B744BA4" w:rsidR="00AE077B" w:rsidRDefault="00AE077B" w:rsidP="003816DD"/>
    <w:p w14:paraId="4786A526" w14:textId="1F208F6D" w:rsidR="00AE077B" w:rsidRDefault="00AE077B" w:rsidP="00AE077B">
      <w:pPr>
        <w:pStyle w:val="Heading2"/>
      </w:pPr>
      <w:bookmarkStart w:id="5" w:name="_Toc528970447"/>
      <w:proofErr w:type="gramStart"/>
      <w:r>
        <w:t>2.2  Architecture</w:t>
      </w:r>
      <w:bookmarkEnd w:id="5"/>
      <w:proofErr w:type="gramEnd"/>
    </w:p>
    <w:p w14:paraId="75A10296" w14:textId="2A489EBF" w:rsidR="00AE077B" w:rsidRDefault="00AE077B" w:rsidP="003816DD">
      <w:r>
        <w:t xml:space="preserve">The Oculus Go version of </w:t>
      </w:r>
      <w:proofErr w:type="spellStart"/>
      <w:r>
        <w:t>EyeSim</w:t>
      </w:r>
      <w:proofErr w:type="spellEnd"/>
      <w:r>
        <w:t xml:space="preserve"> utilises the OVR (Oculus VR) libraries from the Unity Asset Store</w:t>
      </w:r>
      <w:r w:rsidR="004B6B0D">
        <w:t>, as well as Unity’s own VR Samples asset pack</w:t>
      </w:r>
      <w:r>
        <w:t>. These provide simple components such as the camera model, visual representation of the controllers, and various VR-related scripts</w:t>
      </w:r>
      <w:r w:rsidR="00F0371D">
        <w:t xml:space="preserve">, all of which are contained in the </w:t>
      </w:r>
      <w:r w:rsidR="004B6B0D">
        <w:rPr>
          <w:i/>
        </w:rPr>
        <w:t xml:space="preserve">Oculus </w:t>
      </w:r>
      <w:r w:rsidR="004B6B0D">
        <w:t xml:space="preserve">and </w:t>
      </w:r>
      <w:proofErr w:type="spellStart"/>
      <w:r w:rsidR="00F0371D" w:rsidRPr="004B6B0D">
        <w:rPr>
          <w:i/>
        </w:rPr>
        <w:t>VRSampleScenes</w:t>
      </w:r>
      <w:proofErr w:type="spellEnd"/>
      <w:r w:rsidR="00F0371D">
        <w:t xml:space="preserve"> </w:t>
      </w:r>
      <w:r w:rsidR="004B6B0D">
        <w:t>asset folders</w:t>
      </w:r>
      <w:r>
        <w:t xml:space="preserve">. This allowed </w:t>
      </w:r>
      <w:r w:rsidR="00556751">
        <w:t>rapid development of the VR system in time for the UWA Open Day of semester 2, 2018.</w:t>
      </w:r>
    </w:p>
    <w:p w14:paraId="5FDE2084" w14:textId="679263F5" w:rsidR="00556751" w:rsidRDefault="00556751" w:rsidP="003816DD"/>
    <w:p w14:paraId="76119F71" w14:textId="0963C374" w:rsidR="00556751" w:rsidRDefault="00556751" w:rsidP="00556751">
      <w:pPr>
        <w:pStyle w:val="Heading3"/>
      </w:pPr>
      <w:bookmarkStart w:id="6" w:name="_Toc528970448"/>
      <w:proofErr w:type="gramStart"/>
      <w:r>
        <w:t>2.2.1  Main</w:t>
      </w:r>
      <w:proofErr w:type="gramEnd"/>
      <w:r>
        <w:t xml:space="preserve"> Menu</w:t>
      </w:r>
      <w:bookmarkEnd w:id="6"/>
    </w:p>
    <w:p w14:paraId="534DFB3A" w14:textId="1893AFC5" w:rsidR="00556751" w:rsidRDefault="00556751" w:rsidP="00556751">
      <w:r>
        <w:t xml:space="preserve">The main menu for Oculus Go </w:t>
      </w:r>
      <w:proofErr w:type="gramStart"/>
      <w:r>
        <w:t>is located in</w:t>
      </w:r>
      <w:proofErr w:type="gramEnd"/>
      <w:r>
        <w:t xml:space="preserve"> the </w:t>
      </w:r>
      <w:r>
        <w:rPr>
          <w:i/>
        </w:rPr>
        <w:t>VR-</w:t>
      </w:r>
      <w:proofErr w:type="spellStart"/>
      <w:r>
        <w:rPr>
          <w:i/>
        </w:rPr>
        <w:t>MainMenu</w:t>
      </w:r>
      <w:proofErr w:type="spellEnd"/>
      <w:r>
        <w:rPr>
          <w:i/>
        </w:rPr>
        <w:t xml:space="preserve"> </w:t>
      </w:r>
      <w:r>
        <w:t xml:space="preserve">scene. </w:t>
      </w:r>
      <w:r w:rsidR="004B6B0D">
        <w:t xml:space="preserve">The hierarchy of the scene is shown below in </w:t>
      </w:r>
      <w:r w:rsidR="004B6B0D" w:rsidRPr="00CD175C">
        <w:t xml:space="preserve">Figure </w:t>
      </w:r>
      <w:r w:rsidR="00CD175C" w:rsidRPr="00CD175C">
        <w:t>1</w:t>
      </w:r>
      <w:r w:rsidR="004B6B0D">
        <w:t>:</w:t>
      </w:r>
    </w:p>
    <w:p w14:paraId="296760CD" w14:textId="77777777" w:rsidR="004B6B0D" w:rsidRDefault="004B6B0D" w:rsidP="00556751"/>
    <w:p w14:paraId="2759B76C" w14:textId="77777777" w:rsidR="004B6B0D" w:rsidRDefault="004B6B0D" w:rsidP="004B6B0D">
      <w:pPr>
        <w:keepNext/>
        <w:jc w:val="center"/>
      </w:pPr>
      <w:r>
        <w:rPr>
          <w:noProof/>
        </w:rPr>
        <w:lastRenderedPageBreak/>
        <w:drawing>
          <wp:inline distT="0" distB="0" distL="0" distR="0" wp14:anchorId="5CA909AF" wp14:editId="5BE5641A">
            <wp:extent cx="1714500" cy="3219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500" cy="3219450"/>
                    </a:xfrm>
                    <a:prstGeom prst="rect">
                      <a:avLst/>
                    </a:prstGeom>
                  </pic:spPr>
                </pic:pic>
              </a:graphicData>
            </a:graphic>
          </wp:inline>
        </w:drawing>
      </w:r>
    </w:p>
    <w:p w14:paraId="6FFD6195" w14:textId="6664FED1" w:rsidR="004B6B0D" w:rsidRDefault="004B6B0D" w:rsidP="004B6B0D">
      <w:pPr>
        <w:pStyle w:val="Caption"/>
        <w:jc w:val="center"/>
      </w:pPr>
      <w:r>
        <w:t xml:space="preserve">Figure </w:t>
      </w:r>
      <w:fldSimple w:instr=" SEQ Figure \* ARABIC ">
        <w:r w:rsidR="008C2C87">
          <w:rPr>
            <w:noProof/>
          </w:rPr>
          <w:t>1</w:t>
        </w:r>
      </w:fldSimple>
      <w:r>
        <w:t>: VR-</w:t>
      </w:r>
      <w:proofErr w:type="spellStart"/>
      <w:r>
        <w:t>MainMenu</w:t>
      </w:r>
      <w:proofErr w:type="spellEnd"/>
      <w:r>
        <w:t xml:space="preserve"> scene layout</w:t>
      </w:r>
    </w:p>
    <w:p w14:paraId="3CF667C5" w14:textId="77777777" w:rsidR="004B6B0D" w:rsidRPr="004B6B0D" w:rsidRDefault="004B6B0D" w:rsidP="004B6B0D"/>
    <w:p w14:paraId="36116E2E" w14:textId="01661084" w:rsidR="00556751" w:rsidRDefault="004B6B0D" w:rsidP="00556751">
      <w:r>
        <w:t xml:space="preserve">The Background and </w:t>
      </w:r>
      <w:proofErr w:type="spellStart"/>
      <w:r>
        <w:t>OVRCameraRig</w:t>
      </w:r>
      <w:proofErr w:type="spellEnd"/>
      <w:r>
        <w:t xml:space="preserve"> objects are prefabs from the </w:t>
      </w:r>
      <w:proofErr w:type="spellStart"/>
      <w:r>
        <w:rPr>
          <w:i/>
        </w:rPr>
        <w:t>VRSampleScenes</w:t>
      </w:r>
      <w:proofErr w:type="spellEnd"/>
      <w:r>
        <w:rPr>
          <w:i/>
        </w:rPr>
        <w:t xml:space="preserve"> </w:t>
      </w:r>
      <w:r>
        <w:t xml:space="preserve">and </w:t>
      </w:r>
      <w:r>
        <w:rPr>
          <w:i/>
        </w:rPr>
        <w:t xml:space="preserve">Oculus </w:t>
      </w:r>
      <w:r>
        <w:t xml:space="preserve">asset packages respectively, with the latter containing the logic and models for the Oculus Go headset. However, the </w:t>
      </w:r>
      <w:proofErr w:type="spellStart"/>
      <w:r>
        <w:t>OVRCameraRig</w:t>
      </w:r>
      <w:proofErr w:type="spellEnd"/>
      <w:r>
        <w:t xml:space="preserve"> prefab was extended with the </w:t>
      </w:r>
      <w:proofErr w:type="spellStart"/>
      <w:r>
        <w:t>VRCameraUI</w:t>
      </w:r>
      <w:proofErr w:type="spellEnd"/>
      <w:r>
        <w:t xml:space="preserve"> element from </w:t>
      </w:r>
      <w:proofErr w:type="spellStart"/>
      <w:r>
        <w:rPr>
          <w:i/>
        </w:rPr>
        <w:t>VRSampleScenes</w:t>
      </w:r>
      <w:proofErr w:type="spellEnd"/>
      <w:r w:rsidR="00306D15">
        <w:t>,</w:t>
      </w:r>
      <w:r>
        <w:rPr>
          <w:i/>
        </w:rPr>
        <w:t xml:space="preserve"> </w:t>
      </w:r>
      <w:r>
        <w:t xml:space="preserve">which allows existing UI components from that asset package to be </w:t>
      </w:r>
      <w:r w:rsidR="00306D15">
        <w:t xml:space="preserve">utilised to rapidly build an interactive UI from existing prefabs and </w:t>
      </w:r>
      <w:proofErr w:type="spellStart"/>
      <w:r w:rsidR="00306D15">
        <w:t xml:space="preserve">scripts. </w:t>
      </w:r>
      <w:proofErr w:type="spellEnd"/>
      <w:r w:rsidR="00306D15">
        <w:t xml:space="preserve">These scripts were attached to the </w:t>
      </w:r>
      <w:proofErr w:type="spellStart"/>
      <w:r w:rsidR="00306D15">
        <w:t>MenuMazeEscape</w:t>
      </w:r>
      <w:proofErr w:type="spellEnd"/>
      <w:r w:rsidR="00306D15">
        <w:t xml:space="preserve"> and </w:t>
      </w:r>
      <w:proofErr w:type="spellStart"/>
      <w:r w:rsidR="00306D15">
        <w:t>MenuPenaltyShootout</w:t>
      </w:r>
      <w:proofErr w:type="spellEnd"/>
      <w:r w:rsidR="00306D15">
        <w:t xml:space="preserve"> components under the Menu object, allowing impressive visual effects such as the menu items “popping out” when gazed at, and the menu scene fading in and out when loaded (or when entering a minigame).</w:t>
      </w:r>
    </w:p>
    <w:p w14:paraId="43945A91" w14:textId="77777777" w:rsidR="00306D15" w:rsidRDefault="00306D15" w:rsidP="00556751"/>
    <w:p w14:paraId="3FB5A171" w14:textId="2AD3FF31" w:rsidR="00556751" w:rsidRDefault="00556751" w:rsidP="00556751">
      <w:pPr>
        <w:pStyle w:val="Heading3"/>
      </w:pPr>
      <w:bookmarkStart w:id="7" w:name="_Toc528970449"/>
      <w:proofErr w:type="gramStart"/>
      <w:r>
        <w:t>2.2.2  Maze</w:t>
      </w:r>
      <w:proofErr w:type="gramEnd"/>
      <w:r>
        <w:t xml:space="preserve"> Escape</w:t>
      </w:r>
      <w:bookmarkEnd w:id="7"/>
    </w:p>
    <w:p w14:paraId="21F1C07C" w14:textId="700BCA16" w:rsidR="00556751" w:rsidRDefault="00556751" w:rsidP="00556751">
      <w:r>
        <w:t xml:space="preserve">The Maze Escape minigame </w:t>
      </w:r>
      <w:proofErr w:type="gramStart"/>
      <w:r>
        <w:t>is located in</w:t>
      </w:r>
      <w:proofErr w:type="gramEnd"/>
      <w:r>
        <w:t xml:space="preserve"> the </w:t>
      </w:r>
      <w:r>
        <w:rPr>
          <w:i/>
        </w:rPr>
        <w:t>VR-</w:t>
      </w:r>
      <w:proofErr w:type="spellStart"/>
      <w:r>
        <w:rPr>
          <w:i/>
        </w:rPr>
        <w:t>MazeEscape</w:t>
      </w:r>
      <w:proofErr w:type="spellEnd"/>
      <w:r>
        <w:rPr>
          <w:i/>
        </w:rPr>
        <w:t xml:space="preserve"> </w:t>
      </w:r>
      <w:r>
        <w:t xml:space="preserve">scene. </w:t>
      </w:r>
      <w:r w:rsidR="00306D15">
        <w:t xml:space="preserve">The hierarchy of the scene is shown below in </w:t>
      </w:r>
      <w:r w:rsidR="00306D15" w:rsidRPr="00CD175C">
        <w:t xml:space="preserve">Figure </w:t>
      </w:r>
      <w:r w:rsidR="00CD175C">
        <w:t>2</w:t>
      </w:r>
      <w:r w:rsidR="00306D15">
        <w:t>:</w:t>
      </w:r>
    </w:p>
    <w:p w14:paraId="7B91AE14" w14:textId="1ED02570" w:rsidR="00306D15" w:rsidRDefault="00306D15" w:rsidP="00556751"/>
    <w:p w14:paraId="0EC15CB4" w14:textId="77777777" w:rsidR="00306D15" w:rsidRDefault="00306D15" w:rsidP="00306D15">
      <w:pPr>
        <w:keepNext/>
        <w:jc w:val="center"/>
      </w:pPr>
      <w:r>
        <w:rPr>
          <w:noProof/>
        </w:rPr>
        <w:lastRenderedPageBreak/>
        <w:drawing>
          <wp:inline distT="0" distB="0" distL="0" distR="0" wp14:anchorId="23915712" wp14:editId="19C60C08">
            <wp:extent cx="1409700" cy="1905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09700" cy="1905000"/>
                    </a:xfrm>
                    <a:prstGeom prst="rect">
                      <a:avLst/>
                    </a:prstGeom>
                  </pic:spPr>
                </pic:pic>
              </a:graphicData>
            </a:graphic>
          </wp:inline>
        </w:drawing>
      </w:r>
    </w:p>
    <w:p w14:paraId="3238EA04" w14:textId="433E3D0E" w:rsidR="00306D15" w:rsidRDefault="00306D15" w:rsidP="00306D15">
      <w:pPr>
        <w:pStyle w:val="Caption"/>
        <w:jc w:val="center"/>
      </w:pPr>
      <w:r>
        <w:t xml:space="preserve">Figure </w:t>
      </w:r>
      <w:fldSimple w:instr=" SEQ Figure \* ARABIC ">
        <w:r w:rsidR="008C2C87">
          <w:rPr>
            <w:noProof/>
          </w:rPr>
          <w:t>2</w:t>
        </w:r>
      </w:fldSimple>
      <w:r>
        <w:t>: VR-</w:t>
      </w:r>
      <w:proofErr w:type="spellStart"/>
      <w:r>
        <w:t>MazeEscape</w:t>
      </w:r>
      <w:proofErr w:type="spellEnd"/>
      <w:r>
        <w:t xml:space="preserve"> scene layout</w:t>
      </w:r>
    </w:p>
    <w:p w14:paraId="508A1DDB" w14:textId="364D2B59" w:rsidR="00556751" w:rsidRDefault="00556751" w:rsidP="00556751"/>
    <w:p w14:paraId="4984C92D" w14:textId="006815B8" w:rsidR="00306D15" w:rsidRDefault="00306D15" w:rsidP="00556751">
      <w:r>
        <w:t xml:space="preserve">The </w:t>
      </w:r>
      <w:proofErr w:type="spellStart"/>
      <w:r>
        <w:t>MazeEscape</w:t>
      </w:r>
      <w:proofErr w:type="spellEnd"/>
      <w:r>
        <w:t xml:space="preserve"> object simply contains the </w:t>
      </w:r>
      <w:proofErr w:type="spellStart"/>
      <w:r w:rsidR="000C7C36">
        <w:t>MazeEscape</w:t>
      </w:r>
      <w:proofErr w:type="spellEnd"/>
      <w:r w:rsidR="000C7C36">
        <w:t xml:space="preserve"> script, which runs the simple logic for the game – display the winning text and return to the main menu if the Player collides with the Finish object. Additionally, the </w:t>
      </w:r>
      <w:proofErr w:type="spellStart"/>
      <w:r w:rsidR="000C7C36">
        <w:t>MazeEscape</w:t>
      </w:r>
      <w:proofErr w:type="spellEnd"/>
      <w:r w:rsidR="000C7C36">
        <w:t xml:space="preserve"> object contains a reference to the Player object, which contains a </w:t>
      </w:r>
      <w:proofErr w:type="spellStart"/>
      <w:r w:rsidR="000C7C36">
        <w:t>Labbot</w:t>
      </w:r>
      <w:proofErr w:type="spellEnd"/>
      <w:r w:rsidR="000C7C36">
        <w:t xml:space="preserve"> prefab (the object labelled as </w:t>
      </w:r>
      <w:r w:rsidR="000C7C36" w:rsidRPr="000C7C36">
        <w:rPr>
          <w:i/>
        </w:rPr>
        <w:t>default</w:t>
      </w:r>
      <w:r w:rsidR="000C7C36">
        <w:t xml:space="preserve"> in </w:t>
      </w:r>
      <w:r w:rsidR="000C7C36" w:rsidRPr="00CD175C">
        <w:t xml:space="preserve">Figure </w:t>
      </w:r>
      <w:r w:rsidR="00CD175C" w:rsidRPr="00CD175C">
        <w:t>2</w:t>
      </w:r>
      <w:r w:rsidR="000C7C36">
        <w:t>) attached to the rotation of the Oculus Go headset (</w:t>
      </w:r>
      <w:proofErr w:type="spellStart"/>
      <w:r w:rsidR="000C7C36">
        <w:t>OVRCameraRig</w:t>
      </w:r>
      <w:proofErr w:type="spellEnd"/>
      <w:r w:rsidR="000C7C36">
        <w:t>). The Sphere object is used to direct the players towards the goal and matches the colour of the Finish object, while the Maze object simply contains all the walls for the maze.</w:t>
      </w:r>
    </w:p>
    <w:p w14:paraId="474B6C0A" w14:textId="77777777" w:rsidR="00306D15" w:rsidRDefault="00306D15" w:rsidP="00556751"/>
    <w:p w14:paraId="1C9DD44F" w14:textId="7323C1A2" w:rsidR="00556751" w:rsidRDefault="00556751" w:rsidP="00556751">
      <w:pPr>
        <w:pStyle w:val="Heading3"/>
      </w:pPr>
      <w:bookmarkStart w:id="8" w:name="_Toc528970450"/>
      <w:proofErr w:type="gramStart"/>
      <w:r>
        <w:t>2.2.3  Penalty</w:t>
      </w:r>
      <w:proofErr w:type="gramEnd"/>
      <w:r>
        <w:t xml:space="preserve"> Shootout</w:t>
      </w:r>
      <w:bookmarkEnd w:id="8"/>
    </w:p>
    <w:p w14:paraId="3DC84928" w14:textId="52B7F8C5" w:rsidR="00556751" w:rsidRDefault="00556751" w:rsidP="00556751">
      <w:r>
        <w:t xml:space="preserve">The Penalty Shootout minigame </w:t>
      </w:r>
      <w:proofErr w:type="gramStart"/>
      <w:r>
        <w:t>is located in</w:t>
      </w:r>
      <w:proofErr w:type="gramEnd"/>
      <w:r>
        <w:t xml:space="preserve"> the </w:t>
      </w:r>
      <w:r>
        <w:rPr>
          <w:i/>
        </w:rPr>
        <w:t>VR-</w:t>
      </w:r>
      <w:proofErr w:type="spellStart"/>
      <w:r>
        <w:rPr>
          <w:i/>
        </w:rPr>
        <w:t>PenaltyShootout</w:t>
      </w:r>
      <w:proofErr w:type="spellEnd"/>
      <w:r>
        <w:rPr>
          <w:i/>
        </w:rPr>
        <w:t xml:space="preserve"> </w:t>
      </w:r>
      <w:r>
        <w:t>scene.</w:t>
      </w:r>
      <w:r w:rsidR="000C7C36">
        <w:t xml:space="preserve"> The hierarchy of the scene is shown below in </w:t>
      </w:r>
      <w:r w:rsidR="00CD175C">
        <w:t>Figure 3</w:t>
      </w:r>
      <w:r w:rsidR="000C7C36">
        <w:t>:</w:t>
      </w:r>
    </w:p>
    <w:p w14:paraId="76CF7A1A" w14:textId="77777777" w:rsidR="00CD175C" w:rsidRDefault="00CD175C" w:rsidP="00556751"/>
    <w:p w14:paraId="2EC15A18" w14:textId="0967A8D1" w:rsidR="000C7C36" w:rsidRDefault="00CD175C" w:rsidP="00CD175C">
      <w:pPr>
        <w:jc w:val="center"/>
      </w:pPr>
      <w:r>
        <w:rPr>
          <w:noProof/>
        </w:rPr>
        <w:drawing>
          <wp:inline distT="0" distB="0" distL="0" distR="0" wp14:anchorId="68C41484" wp14:editId="7E13A543">
            <wp:extent cx="1125919" cy="289427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31441" cy="2908470"/>
                    </a:xfrm>
                    <a:prstGeom prst="rect">
                      <a:avLst/>
                    </a:prstGeom>
                  </pic:spPr>
                </pic:pic>
              </a:graphicData>
            </a:graphic>
          </wp:inline>
        </w:drawing>
      </w:r>
    </w:p>
    <w:p w14:paraId="79C85075" w14:textId="317D8AE2" w:rsidR="000C7C36" w:rsidRDefault="000C7C36" w:rsidP="000C7C36">
      <w:pPr>
        <w:pStyle w:val="Caption"/>
        <w:jc w:val="center"/>
      </w:pPr>
      <w:r>
        <w:t xml:space="preserve">Figure </w:t>
      </w:r>
      <w:fldSimple w:instr=" SEQ Figure \* ARABIC ">
        <w:r w:rsidR="008C2C87">
          <w:rPr>
            <w:noProof/>
          </w:rPr>
          <w:t>3</w:t>
        </w:r>
      </w:fldSimple>
      <w:r>
        <w:t>: VR-</w:t>
      </w:r>
      <w:proofErr w:type="spellStart"/>
      <w:r>
        <w:t>PenaltyShootout</w:t>
      </w:r>
      <w:proofErr w:type="spellEnd"/>
      <w:r>
        <w:t xml:space="preserve"> scene layout</w:t>
      </w:r>
    </w:p>
    <w:p w14:paraId="73C9C3DC" w14:textId="6EB3DCC7" w:rsidR="000C7C36" w:rsidRPr="000C7C36" w:rsidRDefault="000C7C36" w:rsidP="000C7C36">
      <w:r>
        <w:lastRenderedPageBreak/>
        <w:t xml:space="preserve">Of note here is the </w:t>
      </w:r>
      <w:proofErr w:type="spellStart"/>
      <w:r>
        <w:t>PenaltyShootout</w:t>
      </w:r>
      <w:proofErr w:type="spellEnd"/>
      <w:r>
        <w:t xml:space="preserve"> object – it contains all the logic of the soccer match within a single script, also called </w:t>
      </w:r>
      <w:proofErr w:type="spellStart"/>
      <w:r>
        <w:t>PenaltyShootout</w:t>
      </w:r>
      <w:proofErr w:type="spellEnd"/>
      <w:r>
        <w:t xml:space="preserve">. This detects when a Player scores (or fails to score) and updates the Display and Notification objects under Scoreboard before resetting the playing field. Additionally, </w:t>
      </w:r>
      <w:r w:rsidR="00DF7275">
        <w:t xml:space="preserve">the Keeper object is translated around the goal region in this script, and </w:t>
      </w:r>
      <w:r>
        <w:t xml:space="preserve">the end-game conditions are determined here (currently, the first to 5 goals/saves). </w:t>
      </w:r>
      <w:r w:rsidR="00DF7275">
        <w:t xml:space="preserve">The Player object is once again a </w:t>
      </w:r>
      <w:proofErr w:type="spellStart"/>
      <w:r w:rsidR="00DF7275">
        <w:t>Labbot</w:t>
      </w:r>
      <w:proofErr w:type="spellEnd"/>
      <w:r w:rsidR="00DF7275">
        <w:t>, but with an additional script (</w:t>
      </w:r>
      <w:proofErr w:type="spellStart"/>
      <w:r w:rsidR="00DF7275">
        <w:t>VRRemoteControl</w:t>
      </w:r>
      <w:proofErr w:type="spellEnd"/>
      <w:r w:rsidR="00DF7275">
        <w:t xml:space="preserve">) allowing it to be controlled by the buttons on the Oculus Go controller. </w:t>
      </w:r>
    </w:p>
    <w:p w14:paraId="1FAAFD63" w14:textId="7DC776C8" w:rsidR="00556751" w:rsidRDefault="00556751" w:rsidP="00556751"/>
    <w:p w14:paraId="6824E338" w14:textId="0261994C" w:rsidR="00556751" w:rsidRDefault="00556751" w:rsidP="00556751">
      <w:pPr>
        <w:pStyle w:val="Heading2"/>
      </w:pPr>
      <w:bookmarkStart w:id="9" w:name="_Toc528970451"/>
      <w:proofErr w:type="gramStart"/>
      <w:r>
        <w:t>2.3  Development</w:t>
      </w:r>
      <w:proofErr w:type="gramEnd"/>
      <w:r>
        <w:t xml:space="preserve"> Environment</w:t>
      </w:r>
      <w:bookmarkEnd w:id="9"/>
    </w:p>
    <w:p w14:paraId="7542971A" w14:textId="4B5A40C2" w:rsidR="00556751" w:rsidRDefault="00556751" w:rsidP="00556751">
      <w:r>
        <w:t xml:space="preserve">To develop for the </w:t>
      </w:r>
      <w:proofErr w:type="gramStart"/>
      <w:r>
        <w:t>Oculus</w:t>
      </w:r>
      <w:proofErr w:type="gramEnd"/>
      <w:r>
        <w:t xml:space="preserve"> Go, developers will require:</w:t>
      </w:r>
    </w:p>
    <w:p w14:paraId="60732E7D" w14:textId="10A5B0DA" w:rsidR="00556751" w:rsidRDefault="00556751" w:rsidP="00556751">
      <w:pPr>
        <w:pStyle w:val="ListParagraph"/>
        <w:numPr>
          <w:ilvl w:val="0"/>
          <w:numId w:val="6"/>
        </w:numPr>
      </w:pPr>
      <w:r>
        <w:t>A Windows/Mac computer (recommended Windows 10 or later, macOS High Sierra or later)</w:t>
      </w:r>
    </w:p>
    <w:p w14:paraId="3F7E4681" w14:textId="14868884" w:rsidR="00556751" w:rsidRDefault="00556751" w:rsidP="00556751">
      <w:pPr>
        <w:pStyle w:val="ListParagraph"/>
        <w:numPr>
          <w:ilvl w:val="0"/>
          <w:numId w:val="6"/>
        </w:numPr>
      </w:pPr>
      <w:r>
        <w:t>Android Debug Bridge (ADB) installed (either by Android Studio or standalone)</w:t>
      </w:r>
    </w:p>
    <w:p w14:paraId="082FF80A" w14:textId="62CA20D2" w:rsidR="00556751" w:rsidRDefault="00556751" w:rsidP="00556751">
      <w:pPr>
        <w:pStyle w:val="ListParagraph"/>
        <w:numPr>
          <w:ilvl w:val="0"/>
          <w:numId w:val="6"/>
        </w:numPr>
      </w:pPr>
      <w:r>
        <w:t>1</w:t>
      </w:r>
      <w:r w:rsidRPr="00556751">
        <w:rPr>
          <w:vertAlign w:val="superscript"/>
        </w:rPr>
        <w:t>st</w:t>
      </w:r>
      <w:r>
        <w:t xml:space="preserve"> generation Oculus Go headset (two available in the EECE 3.13 lab)</w:t>
      </w:r>
    </w:p>
    <w:p w14:paraId="55818C2E" w14:textId="0E965782" w:rsidR="00556751" w:rsidRDefault="00556751" w:rsidP="00556751">
      <w:pPr>
        <w:pStyle w:val="ListParagraph"/>
        <w:numPr>
          <w:ilvl w:val="0"/>
          <w:numId w:val="6"/>
        </w:numPr>
      </w:pPr>
      <w:r>
        <w:t xml:space="preserve">Access to </w:t>
      </w:r>
      <w:proofErr w:type="spellStart"/>
      <w:r>
        <w:rPr>
          <w:i/>
        </w:rPr>
        <w:t>braunl</w:t>
      </w:r>
      <w:proofErr w:type="spellEnd"/>
      <w:r>
        <w:rPr>
          <w:i/>
        </w:rPr>
        <w:t>/</w:t>
      </w:r>
      <w:proofErr w:type="spellStart"/>
      <w:r>
        <w:rPr>
          <w:i/>
        </w:rPr>
        <w:t>RobotVR</w:t>
      </w:r>
      <w:proofErr w:type="spellEnd"/>
      <w:r>
        <w:rPr>
          <w:i/>
        </w:rPr>
        <w:t xml:space="preserve"> </w:t>
      </w:r>
      <w:r>
        <w:t>repository (on GitHub)</w:t>
      </w:r>
    </w:p>
    <w:p w14:paraId="38A7D71E" w14:textId="606ADC59" w:rsidR="00556751" w:rsidRDefault="00556751" w:rsidP="00556751">
      <w:pPr>
        <w:pStyle w:val="ListParagraph"/>
        <w:numPr>
          <w:ilvl w:val="0"/>
          <w:numId w:val="6"/>
        </w:numPr>
      </w:pPr>
      <w:r>
        <w:t>A recent version of Unity (tested on Unity 2018.2.14f)</w:t>
      </w:r>
    </w:p>
    <w:p w14:paraId="7E941E7E" w14:textId="46BD34B3" w:rsidR="00556751" w:rsidRPr="00306D15" w:rsidRDefault="00556751" w:rsidP="00556751">
      <w:r>
        <w:t xml:space="preserve">The latest code for </w:t>
      </w:r>
      <w:r w:rsidR="00E217D2">
        <w:t xml:space="preserve">Oculus Go for </w:t>
      </w:r>
      <w:proofErr w:type="spellStart"/>
      <w:r w:rsidR="00E217D2">
        <w:t>EyeSim</w:t>
      </w:r>
      <w:proofErr w:type="spellEnd"/>
      <w:r w:rsidR="00E217D2">
        <w:t xml:space="preserve"> is located on the </w:t>
      </w:r>
      <w:proofErr w:type="spellStart"/>
      <w:r w:rsidR="00E217D2">
        <w:rPr>
          <w:i/>
        </w:rPr>
        <w:t>vr</w:t>
      </w:r>
      <w:proofErr w:type="spellEnd"/>
      <w:r w:rsidR="00E217D2">
        <w:rPr>
          <w:i/>
        </w:rPr>
        <w:t>-oculus-</w:t>
      </w:r>
      <w:proofErr w:type="spellStart"/>
      <w:r w:rsidR="00E217D2">
        <w:rPr>
          <w:i/>
        </w:rPr>
        <w:t>ui</w:t>
      </w:r>
      <w:proofErr w:type="spellEnd"/>
      <w:r w:rsidR="00E217D2">
        <w:rPr>
          <w:i/>
        </w:rPr>
        <w:t xml:space="preserve"> </w:t>
      </w:r>
      <w:r w:rsidR="00E217D2">
        <w:t xml:space="preserve">branch of the repo to ensure no instabilities arise from the interactions of the two VR systems. Build scripts are located under </w:t>
      </w:r>
      <w:proofErr w:type="spellStart"/>
      <w:r w:rsidR="00E217D2">
        <w:rPr>
          <w:i/>
        </w:rPr>
        <w:t>InstallerScripts</w:t>
      </w:r>
      <w:proofErr w:type="spellEnd"/>
      <w:r w:rsidR="00E217D2">
        <w:rPr>
          <w:i/>
        </w:rPr>
        <w:t>/</w:t>
      </w:r>
      <w:proofErr w:type="spellStart"/>
      <w:r w:rsidR="00E217D2">
        <w:rPr>
          <w:i/>
        </w:rPr>
        <w:t>OculusGo</w:t>
      </w:r>
      <w:proofErr w:type="spellEnd"/>
      <w:r w:rsidR="00E217D2">
        <w:rPr>
          <w:i/>
        </w:rPr>
        <w:t xml:space="preserve"> </w:t>
      </w:r>
      <w:r w:rsidR="00E217D2">
        <w:t>for both Windows and Mac, producing an Android .</w:t>
      </w:r>
      <w:proofErr w:type="spellStart"/>
      <w:r w:rsidR="00E217D2">
        <w:t>apk</w:t>
      </w:r>
      <w:proofErr w:type="spellEnd"/>
      <w:r w:rsidR="00E217D2">
        <w:t xml:space="preserve"> and installing it to an Oculus Go (if connected).</w:t>
      </w:r>
      <w:r w:rsidR="00306D15">
        <w:t xml:space="preserve"> If building manually, make sure to include all scenes mentioned above in the build (with </w:t>
      </w:r>
      <w:r w:rsidR="00306D15">
        <w:rPr>
          <w:i/>
        </w:rPr>
        <w:t>VR-</w:t>
      </w:r>
      <w:proofErr w:type="spellStart"/>
      <w:r w:rsidR="00306D15">
        <w:rPr>
          <w:i/>
        </w:rPr>
        <w:t>MainMenu</w:t>
      </w:r>
      <w:proofErr w:type="spellEnd"/>
      <w:r w:rsidR="00306D15">
        <w:rPr>
          <w:i/>
        </w:rPr>
        <w:t xml:space="preserve"> </w:t>
      </w:r>
      <w:r w:rsidR="00306D15">
        <w:t>ordered first).</w:t>
      </w:r>
    </w:p>
    <w:p w14:paraId="04AC5729" w14:textId="6298607D" w:rsidR="00E217D2" w:rsidRDefault="00E217D2" w:rsidP="00556751"/>
    <w:p w14:paraId="0ABA75C7" w14:textId="77BABCF6" w:rsidR="00E217D2" w:rsidRDefault="00E217D2" w:rsidP="00E217D2">
      <w:pPr>
        <w:pStyle w:val="Heading2"/>
      </w:pPr>
      <w:bookmarkStart w:id="10" w:name="_Toc528970452"/>
      <w:proofErr w:type="gramStart"/>
      <w:r>
        <w:t>2.4  Extension</w:t>
      </w:r>
      <w:bookmarkEnd w:id="10"/>
      <w:proofErr w:type="gramEnd"/>
    </w:p>
    <w:p w14:paraId="51F01C62" w14:textId="70EA2CB3" w:rsidR="00E217D2" w:rsidRPr="00E217D2" w:rsidRDefault="00E217D2" w:rsidP="00E217D2">
      <w:r>
        <w:t>A third minigame was partially created for the Oculus Go called Ocean Explorer, where you would navigate an underwater scene avoiding obstacles and sea creatures to find a treasure chest. However, due to the additional assets required to complete that scene, the limited time for the initial build, and the constraints on resources in the weeks following the initial build, efforts were instead focused on improving the other two minigames. Future teams may be able to get this minigame to a releasable state if requested by the client.</w:t>
      </w:r>
    </w:p>
    <w:p w14:paraId="0A7713B2" w14:textId="77777777" w:rsidR="00545A0D" w:rsidRDefault="00545A0D" w:rsidP="00545A0D"/>
    <w:p w14:paraId="37CF3FF5" w14:textId="1D45EE6E" w:rsidR="00AF47A5" w:rsidRDefault="002179A3" w:rsidP="00AF47A5">
      <w:pPr>
        <w:pStyle w:val="Heading1"/>
      </w:pPr>
      <w:bookmarkStart w:id="11" w:name="_Toc528970453"/>
      <w:r>
        <w:t>3.</w:t>
      </w:r>
      <w:r w:rsidR="00AE077B">
        <w:t xml:space="preserve">  </w:t>
      </w:r>
      <w:r w:rsidR="00AF47A5">
        <w:t xml:space="preserve">HTC </w:t>
      </w:r>
      <w:proofErr w:type="spellStart"/>
      <w:r w:rsidR="00AF47A5">
        <w:t>Vive</w:t>
      </w:r>
      <w:bookmarkEnd w:id="11"/>
      <w:proofErr w:type="spellEnd"/>
    </w:p>
    <w:p w14:paraId="669E4A07" w14:textId="48C3F996" w:rsidR="00AF47A5" w:rsidRDefault="009D3FFB" w:rsidP="00AF47A5">
      <w:r>
        <w:t xml:space="preserve">The HTC </w:t>
      </w:r>
      <w:proofErr w:type="spellStart"/>
      <w:r>
        <w:t>Vive</w:t>
      </w:r>
      <w:proofErr w:type="spellEnd"/>
      <w:r>
        <w:t xml:space="preserve"> is a full 6-degrees-of-freedom virtual reality headset with room-scale tracking.</w:t>
      </w:r>
      <w:r w:rsidR="00C36BBB">
        <w:t xml:space="preserve"> The VR environment of the </w:t>
      </w:r>
      <w:proofErr w:type="spellStart"/>
      <w:r w:rsidR="00C36BBB">
        <w:t>Vive</w:t>
      </w:r>
      <w:proofErr w:type="spellEnd"/>
      <w:r w:rsidR="00C36BBB">
        <w:t xml:space="preserve"> is computed on a PC and sent to the headset (via cables or an upcoming wireless adapter). With these features, a more in-depth virtual reality experience can be created, with features far closer to the desktop version of </w:t>
      </w:r>
      <w:proofErr w:type="spellStart"/>
      <w:r w:rsidR="00C36BBB">
        <w:t>EyeSim</w:t>
      </w:r>
      <w:proofErr w:type="spellEnd"/>
      <w:r w:rsidR="00C36BBB">
        <w:t xml:space="preserve">, when compared to the Oculus Go. </w:t>
      </w:r>
    </w:p>
    <w:p w14:paraId="214ABCBF" w14:textId="4B37A947" w:rsidR="002179A3" w:rsidRDefault="002179A3" w:rsidP="00AF47A5"/>
    <w:p w14:paraId="3165E3FB" w14:textId="35B30CCB" w:rsidR="002179A3" w:rsidRDefault="002179A3" w:rsidP="002179A3">
      <w:pPr>
        <w:pStyle w:val="Heading2"/>
      </w:pPr>
      <w:bookmarkStart w:id="12" w:name="_Toc528970454"/>
      <w:proofErr w:type="gramStart"/>
      <w:r>
        <w:lastRenderedPageBreak/>
        <w:t>3.1</w:t>
      </w:r>
      <w:r w:rsidR="00AE077B">
        <w:t xml:space="preserve">  </w:t>
      </w:r>
      <w:r>
        <w:t>Overview</w:t>
      </w:r>
      <w:bookmarkEnd w:id="12"/>
      <w:proofErr w:type="gramEnd"/>
    </w:p>
    <w:p w14:paraId="4BA02335" w14:textId="57D86FA2" w:rsidR="001C71ED" w:rsidRDefault="002179A3" w:rsidP="002179A3">
      <w:r>
        <w:t xml:space="preserve">The HTC </w:t>
      </w:r>
      <w:proofErr w:type="spellStart"/>
      <w:r>
        <w:t>Vive</w:t>
      </w:r>
      <w:proofErr w:type="spellEnd"/>
      <w:r>
        <w:t xml:space="preserve"> version of </w:t>
      </w:r>
      <w:proofErr w:type="spellStart"/>
      <w:r>
        <w:t>EyeSim</w:t>
      </w:r>
      <w:proofErr w:type="spellEnd"/>
      <w:r>
        <w:t xml:space="preserve"> is bundled as part of the Windows build, as currently the client only required that it </w:t>
      </w:r>
      <w:r w:rsidR="005B1E24">
        <w:t>work</w:t>
      </w:r>
      <w:r>
        <w:t xml:space="preserve"> on the dual-GPU lab machine </w:t>
      </w:r>
      <w:r w:rsidR="005B1E24">
        <w:t>running</w:t>
      </w:r>
      <w:r>
        <w:t xml:space="preserve"> Windows 10. When </w:t>
      </w:r>
      <w:proofErr w:type="spellStart"/>
      <w:r>
        <w:t>EyeSim</w:t>
      </w:r>
      <w:proofErr w:type="spellEnd"/>
      <w:r>
        <w:t xml:space="preserve"> is opened on Windows, it determines whether an HTC </w:t>
      </w:r>
      <w:proofErr w:type="spellStart"/>
      <w:r>
        <w:t>Vive</w:t>
      </w:r>
      <w:proofErr w:type="spellEnd"/>
      <w:r>
        <w:t xml:space="preserve"> headset is connected. If so, the VR version of </w:t>
      </w:r>
      <w:proofErr w:type="spellStart"/>
      <w:r>
        <w:t>EyeSim</w:t>
      </w:r>
      <w:proofErr w:type="spellEnd"/>
      <w:r>
        <w:t xml:space="preserve"> will be run. This has the added benefit of reducing the number of builds between VR and desktop </w:t>
      </w:r>
      <w:r w:rsidR="005B1E24">
        <w:t>versions and</w:t>
      </w:r>
      <w:r>
        <w:t xml:space="preserve"> allows users to write code in different versions without having to manage multiple environments/executables. </w:t>
      </w:r>
      <w:r w:rsidR="005B1E24">
        <w:t xml:space="preserve">To switch between versions, </w:t>
      </w:r>
      <w:proofErr w:type="spellStart"/>
      <w:r w:rsidR="005B1E24">
        <w:t>EyeSim</w:t>
      </w:r>
      <w:proofErr w:type="spellEnd"/>
      <w:r w:rsidR="005B1E24">
        <w:t xml:space="preserve"> must be restarted.</w:t>
      </w:r>
    </w:p>
    <w:p w14:paraId="253F7052" w14:textId="3C7028BF" w:rsidR="001C71ED" w:rsidRDefault="001C71ED" w:rsidP="002179A3">
      <w:r>
        <w:t xml:space="preserve">To implement the VR environment, the team used the </w:t>
      </w:r>
      <w:proofErr w:type="spellStart"/>
      <w:r>
        <w:t>SteamVR</w:t>
      </w:r>
      <w:proofErr w:type="spellEnd"/>
      <w:r>
        <w:t xml:space="preserve"> Unity asset from the Unity Asset Store to implement basic features like teleporting, the player model, and visualisation of the HTC </w:t>
      </w:r>
      <w:proofErr w:type="spellStart"/>
      <w:r>
        <w:t>Vive</w:t>
      </w:r>
      <w:proofErr w:type="spellEnd"/>
      <w:r>
        <w:t xml:space="preserve"> controllers. This was chosen over alternatives such as VRTK (which provides much greater out-of-the-box support) due to the high-quality visuals and greater community and industry support. </w:t>
      </w:r>
    </w:p>
    <w:p w14:paraId="048BEEBB" w14:textId="2B90F317" w:rsidR="005B1E24" w:rsidRDefault="005B1E24" w:rsidP="002179A3"/>
    <w:p w14:paraId="72CA7BD0" w14:textId="3E74B554" w:rsidR="006A540A" w:rsidRDefault="006A540A" w:rsidP="006A540A">
      <w:pPr>
        <w:pStyle w:val="Heading2"/>
      </w:pPr>
      <w:bookmarkStart w:id="13" w:name="_Toc528970455"/>
      <w:proofErr w:type="gramStart"/>
      <w:r>
        <w:t>3.2</w:t>
      </w:r>
      <w:r w:rsidR="00AE077B">
        <w:t xml:space="preserve">  </w:t>
      </w:r>
      <w:r>
        <w:t>Architecture</w:t>
      </w:r>
      <w:bookmarkEnd w:id="13"/>
      <w:proofErr w:type="gramEnd"/>
    </w:p>
    <w:p w14:paraId="6A80E644" w14:textId="7EFCD7AB" w:rsidR="006A540A" w:rsidRDefault="006A540A" w:rsidP="006A540A">
      <w:r>
        <w:t xml:space="preserve">The VR version of </w:t>
      </w:r>
      <w:proofErr w:type="spellStart"/>
      <w:r>
        <w:t>EyeSim</w:t>
      </w:r>
      <w:proofErr w:type="spellEnd"/>
      <w:r>
        <w:t xml:space="preserve"> is contained within a separate Unity scene (called ‘</w:t>
      </w:r>
      <w:proofErr w:type="spellStart"/>
      <w:r>
        <w:t>vr</w:t>
      </w:r>
      <w:proofErr w:type="spellEnd"/>
      <w:r>
        <w:t xml:space="preserve">’) and is comprised of </w:t>
      </w:r>
      <w:r w:rsidR="002D66FA">
        <w:t xml:space="preserve">several </w:t>
      </w:r>
      <w:r w:rsidR="00A14EBC">
        <w:t xml:space="preserve">new and existing components, as shown in </w:t>
      </w:r>
      <w:r w:rsidR="00A14EBC" w:rsidRPr="00CD175C">
        <w:t xml:space="preserve">Figure </w:t>
      </w:r>
      <w:r w:rsidR="00CD175C" w:rsidRPr="00CD175C">
        <w:t>4</w:t>
      </w:r>
      <w:r w:rsidR="00A14EBC">
        <w:t xml:space="preserve"> below:</w:t>
      </w:r>
    </w:p>
    <w:p w14:paraId="51882844" w14:textId="6F7D8774" w:rsidR="00A14EBC" w:rsidRDefault="00A14EBC" w:rsidP="006A540A"/>
    <w:p w14:paraId="0DE536FB" w14:textId="77777777" w:rsidR="00A14EBC" w:rsidRDefault="00A14EBC" w:rsidP="00A14EBC">
      <w:pPr>
        <w:keepNext/>
        <w:jc w:val="center"/>
      </w:pPr>
      <w:r>
        <w:rPr>
          <w:noProof/>
        </w:rPr>
        <w:drawing>
          <wp:inline distT="0" distB="0" distL="0" distR="0" wp14:anchorId="78EC2D2E" wp14:editId="178E47A8">
            <wp:extent cx="1876425" cy="1590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76425" cy="1590675"/>
                    </a:xfrm>
                    <a:prstGeom prst="rect">
                      <a:avLst/>
                    </a:prstGeom>
                  </pic:spPr>
                </pic:pic>
              </a:graphicData>
            </a:graphic>
          </wp:inline>
        </w:drawing>
      </w:r>
    </w:p>
    <w:p w14:paraId="3DC251B2" w14:textId="04324FC3" w:rsidR="00A14EBC" w:rsidRDefault="00A14EBC" w:rsidP="00A14EBC">
      <w:pPr>
        <w:pStyle w:val="Caption"/>
        <w:jc w:val="center"/>
      </w:pPr>
      <w:r>
        <w:t xml:space="preserve">Figure </w:t>
      </w:r>
      <w:fldSimple w:instr=" SEQ Figure \* ARABIC ">
        <w:r w:rsidR="008C2C87">
          <w:rPr>
            <w:noProof/>
          </w:rPr>
          <w:t>4</w:t>
        </w:r>
      </w:fldSimple>
      <w:r>
        <w:t xml:space="preserve">: </w:t>
      </w:r>
      <w:proofErr w:type="spellStart"/>
      <w:r>
        <w:t>GameObjects</w:t>
      </w:r>
      <w:proofErr w:type="spellEnd"/>
      <w:r>
        <w:t xml:space="preserve"> in the '</w:t>
      </w:r>
      <w:proofErr w:type="spellStart"/>
      <w:r>
        <w:t>vr</w:t>
      </w:r>
      <w:proofErr w:type="spellEnd"/>
      <w:r>
        <w:t xml:space="preserve">' Unity scene for HTC </w:t>
      </w:r>
      <w:proofErr w:type="spellStart"/>
      <w:r>
        <w:t>Vive</w:t>
      </w:r>
      <w:proofErr w:type="spellEnd"/>
    </w:p>
    <w:p w14:paraId="41D30733" w14:textId="57C80159" w:rsidR="00A14EBC" w:rsidRDefault="00A14EBC" w:rsidP="00A14EBC"/>
    <w:p w14:paraId="2EE89AA9" w14:textId="39CEA9B7" w:rsidR="00A14EBC" w:rsidRDefault="00A14EBC" w:rsidP="00A14EBC">
      <w:pPr>
        <w:pStyle w:val="Heading3"/>
      </w:pPr>
      <w:bookmarkStart w:id="14" w:name="_Toc528970456"/>
      <w:proofErr w:type="gramStart"/>
      <w:r>
        <w:t>3.2.1</w:t>
      </w:r>
      <w:r w:rsidR="00AE077B">
        <w:t xml:space="preserve">  </w:t>
      </w:r>
      <w:proofErr w:type="spellStart"/>
      <w:r>
        <w:t>GameManagers</w:t>
      </w:r>
      <w:proofErr w:type="spellEnd"/>
      <w:proofErr w:type="gramEnd"/>
      <w:r>
        <w:t xml:space="preserve"> and </w:t>
      </w:r>
      <w:proofErr w:type="spellStart"/>
      <w:r>
        <w:t>VRManager</w:t>
      </w:r>
      <w:bookmarkEnd w:id="14"/>
      <w:proofErr w:type="spellEnd"/>
    </w:p>
    <w:p w14:paraId="1476F865" w14:textId="30703011" w:rsidR="00A14EBC" w:rsidRDefault="00A14EBC" w:rsidP="00A14EBC">
      <w:r>
        <w:t xml:space="preserve">The </w:t>
      </w:r>
      <w:proofErr w:type="spellStart"/>
      <w:r>
        <w:t>GameManagers</w:t>
      </w:r>
      <w:proofErr w:type="spellEnd"/>
      <w:r>
        <w:t xml:space="preserve"> component mirrors the one in the desktop version of </w:t>
      </w:r>
      <w:proofErr w:type="spellStart"/>
      <w:r>
        <w:t>EyeSim</w:t>
      </w:r>
      <w:proofErr w:type="spellEnd"/>
      <w:r>
        <w:t xml:space="preserve"> (see: Desktop Maintenance Manual), however it is extended here to include a new manager: </w:t>
      </w:r>
      <w:proofErr w:type="spellStart"/>
      <w:r>
        <w:t>VRManager</w:t>
      </w:r>
      <w:proofErr w:type="spellEnd"/>
      <w:r>
        <w:t xml:space="preserve">. The </w:t>
      </w:r>
      <w:proofErr w:type="spellStart"/>
      <w:r>
        <w:t>VRManager</w:t>
      </w:r>
      <w:proofErr w:type="spellEnd"/>
      <w:r>
        <w:t xml:space="preserve"> script handles the selection between VR and Desktop modes when the application starts, as well as referencing the other components in the system such as the VR-specific file paths for environment files and scripts. </w:t>
      </w:r>
    </w:p>
    <w:p w14:paraId="5AF0BC63" w14:textId="65460AEF" w:rsidR="00A14EBC" w:rsidRDefault="00A14EBC" w:rsidP="00A14EBC">
      <w:r>
        <w:t xml:space="preserve">The functionality for resizing the Player (affectionately known as “Antman Mode” within the team) </w:t>
      </w:r>
      <w:r w:rsidR="001C71ED">
        <w:t xml:space="preserve">also resides within the </w:t>
      </w:r>
      <w:proofErr w:type="spellStart"/>
      <w:r w:rsidR="001C71ED">
        <w:t>VRManager</w:t>
      </w:r>
      <w:proofErr w:type="spellEnd"/>
      <w:r w:rsidR="001C71ED">
        <w:t xml:space="preserve"> script. The reference to the Leg model is also located here.</w:t>
      </w:r>
    </w:p>
    <w:p w14:paraId="660C82B3" w14:textId="08FEF58E" w:rsidR="00A14EBC" w:rsidRDefault="00A14EBC" w:rsidP="00A14EBC"/>
    <w:p w14:paraId="381F0AF9" w14:textId="28E633EF" w:rsidR="00A14EBC" w:rsidRDefault="00A14EBC" w:rsidP="00A14EBC">
      <w:pPr>
        <w:pStyle w:val="Heading3"/>
      </w:pPr>
      <w:bookmarkStart w:id="15" w:name="_Toc528970457"/>
      <w:proofErr w:type="gramStart"/>
      <w:r>
        <w:lastRenderedPageBreak/>
        <w:t>3.2.2</w:t>
      </w:r>
      <w:r w:rsidR="00AE077B">
        <w:t xml:space="preserve">  </w:t>
      </w:r>
      <w:r w:rsidR="001C71ED">
        <w:t>Player</w:t>
      </w:r>
      <w:proofErr w:type="gramEnd"/>
      <w:r w:rsidR="005C221F">
        <w:t xml:space="preserve"> and Teleporting</w:t>
      </w:r>
      <w:bookmarkEnd w:id="15"/>
    </w:p>
    <w:p w14:paraId="68C8F6B5" w14:textId="035DCD09" w:rsidR="001C71ED" w:rsidRDefault="001C71ED" w:rsidP="001C71ED">
      <w:r>
        <w:t xml:space="preserve">The Player is an existing prefab from the </w:t>
      </w:r>
      <w:proofErr w:type="spellStart"/>
      <w:r>
        <w:t>SteamVR</w:t>
      </w:r>
      <w:proofErr w:type="spellEnd"/>
      <w:r>
        <w:t xml:space="preserve"> asset</w:t>
      </w:r>
      <w:r w:rsidR="005C221F">
        <w:t>/library</w:t>
      </w:r>
      <w:r>
        <w:t xml:space="preserve">, providing all the logic related to </w:t>
      </w:r>
      <w:r w:rsidR="005C221F">
        <w:t xml:space="preserve">visualising the controllers, providing body and head colliders for the player, and displaying the boundaries of the play area mapped out within </w:t>
      </w:r>
      <w:proofErr w:type="spellStart"/>
      <w:r w:rsidR="005C221F">
        <w:t>SteamVR</w:t>
      </w:r>
      <w:proofErr w:type="spellEnd"/>
      <w:r w:rsidR="005C221F">
        <w:t xml:space="preserve"> before loading </w:t>
      </w:r>
      <w:proofErr w:type="spellStart"/>
      <w:r w:rsidR="005C221F">
        <w:t>EyeSim</w:t>
      </w:r>
      <w:proofErr w:type="spellEnd"/>
      <w:r w:rsidR="005C221F">
        <w:t>.</w:t>
      </w:r>
    </w:p>
    <w:p w14:paraId="408F916F" w14:textId="200C6ADE" w:rsidR="005C221F" w:rsidRDefault="005C221F" w:rsidP="001C71ED">
      <w:r>
        <w:t xml:space="preserve">The Teleporting prefab is also from the </w:t>
      </w:r>
      <w:proofErr w:type="spellStart"/>
      <w:r>
        <w:t>SteamVR</w:t>
      </w:r>
      <w:proofErr w:type="spellEnd"/>
      <w:r>
        <w:t xml:space="preserve"> asset/library and provides the logic, visualisations and sounds for teleportation within </w:t>
      </w:r>
      <w:proofErr w:type="spellStart"/>
      <w:r>
        <w:t>EyeSim</w:t>
      </w:r>
      <w:proofErr w:type="spellEnd"/>
      <w:r>
        <w:t xml:space="preserve">. The sounds have not been </w:t>
      </w:r>
      <w:r w:rsidR="000B4168">
        <w:t>enabled</w:t>
      </w:r>
      <w:r>
        <w:t xml:space="preserve"> in the </w:t>
      </w:r>
      <w:proofErr w:type="spellStart"/>
      <w:r>
        <w:t>EyeSim</w:t>
      </w:r>
      <w:proofErr w:type="spellEnd"/>
      <w:r>
        <w:t xml:space="preserve"> version as of the creation of this document, however the</w:t>
      </w:r>
      <w:r w:rsidR="000B4168">
        <w:t>y remain in code for future additions to the system. This prefab was modified</w:t>
      </w:r>
      <w:r w:rsidR="00D140BE">
        <w:t xml:space="preserve"> and extended</w:t>
      </w:r>
      <w:r w:rsidR="000B4168">
        <w:t xml:space="preserve"> </w:t>
      </w:r>
      <w:r w:rsidR="00D140BE">
        <w:t xml:space="preserve">so </w:t>
      </w:r>
      <w:r w:rsidR="000B4168">
        <w:t xml:space="preserve">the teleportation feature to </w:t>
      </w:r>
      <w:r w:rsidR="00D140BE">
        <w:t>be used to teleport onto robots, allowing robots to be ridden.</w:t>
      </w:r>
    </w:p>
    <w:p w14:paraId="176C7C86" w14:textId="37F1EB29" w:rsidR="00D140BE" w:rsidRDefault="00D140BE" w:rsidP="001C71ED"/>
    <w:p w14:paraId="56D74C80" w14:textId="61C1B2A0" w:rsidR="00D140BE" w:rsidRDefault="00D140BE" w:rsidP="00D140BE">
      <w:pPr>
        <w:pStyle w:val="Heading3"/>
      </w:pPr>
      <w:bookmarkStart w:id="16" w:name="_Toc528970458"/>
      <w:proofErr w:type="gramStart"/>
      <w:r>
        <w:t>3.2.3</w:t>
      </w:r>
      <w:r w:rsidR="00AE077B">
        <w:t xml:space="preserve">  </w:t>
      </w:r>
      <w:proofErr w:type="spellStart"/>
      <w:r>
        <w:t>GameMenu</w:t>
      </w:r>
      <w:bookmarkEnd w:id="16"/>
      <w:proofErr w:type="spellEnd"/>
      <w:proofErr w:type="gramEnd"/>
    </w:p>
    <w:p w14:paraId="7F8611B2" w14:textId="1C51C593" w:rsidR="00D140BE" w:rsidRDefault="00D140BE" w:rsidP="00D140BE">
      <w:pPr>
        <w:rPr>
          <w:highlight w:val="magenta"/>
        </w:rPr>
      </w:pPr>
      <w:r>
        <w:t xml:space="preserve">The </w:t>
      </w:r>
      <w:proofErr w:type="spellStart"/>
      <w:r>
        <w:t>GameMenu</w:t>
      </w:r>
      <w:proofErr w:type="spellEnd"/>
      <w:r>
        <w:t xml:space="preserve"> is the reimplementation of the UI Menus from the desktop version so that they may be used as standalone, floating menus in VR. The </w:t>
      </w:r>
      <w:proofErr w:type="spellStart"/>
      <w:r>
        <w:t>GameMenu</w:t>
      </w:r>
      <w:proofErr w:type="spellEnd"/>
      <w:r>
        <w:t xml:space="preserve"> object holds many menu windows, including a template object, as shown below in </w:t>
      </w:r>
      <w:r w:rsidRPr="00CD175C">
        <w:t xml:space="preserve">Figure </w:t>
      </w:r>
      <w:r w:rsidR="00CD175C" w:rsidRPr="00CD175C">
        <w:t>5</w:t>
      </w:r>
      <w:r w:rsidRPr="00CD175C">
        <w:t>:</w:t>
      </w:r>
    </w:p>
    <w:p w14:paraId="2D7FF16F" w14:textId="205E0BA3" w:rsidR="00D140BE" w:rsidRDefault="00D140BE" w:rsidP="00D140BE"/>
    <w:p w14:paraId="3F59B23C" w14:textId="77777777" w:rsidR="00D140BE" w:rsidRDefault="00D140BE" w:rsidP="00D140BE">
      <w:pPr>
        <w:keepNext/>
        <w:jc w:val="center"/>
      </w:pPr>
      <w:r>
        <w:rPr>
          <w:noProof/>
        </w:rPr>
        <w:drawing>
          <wp:inline distT="0" distB="0" distL="0" distR="0" wp14:anchorId="45013585" wp14:editId="5A6F03C2">
            <wp:extent cx="1238250" cy="1990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38250" cy="1990725"/>
                    </a:xfrm>
                    <a:prstGeom prst="rect">
                      <a:avLst/>
                    </a:prstGeom>
                  </pic:spPr>
                </pic:pic>
              </a:graphicData>
            </a:graphic>
          </wp:inline>
        </w:drawing>
      </w:r>
    </w:p>
    <w:p w14:paraId="52F13DA9" w14:textId="056BBC8E" w:rsidR="00D140BE" w:rsidRDefault="00D140BE" w:rsidP="00D140BE">
      <w:pPr>
        <w:pStyle w:val="Caption"/>
        <w:jc w:val="center"/>
      </w:pPr>
      <w:r>
        <w:t xml:space="preserve">Figure </w:t>
      </w:r>
      <w:fldSimple w:instr=" SEQ Figure \* ARABIC ">
        <w:r w:rsidR="008C2C87">
          <w:rPr>
            <w:noProof/>
          </w:rPr>
          <w:t>5</w:t>
        </w:r>
      </w:fldSimple>
      <w:r>
        <w:t xml:space="preserve">: The </w:t>
      </w:r>
      <w:proofErr w:type="spellStart"/>
      <w:r>
        <w:t>GameMenu</w:t>
      </w:r>
      <w:proofErr w:type="spellEnd"/>
      <w:r>
        <w:t xml:space="preserve"> object expanded to show the child objects. The </w:t>
      </w:r>
      <w:proofErr w:type="spellStart"/>
      <w:r>
        <w:t>MenuTemplate</w:t>
      </w:r>
      <w:proofErr w:type="spellEnd"/>
      <w:r>
        <w:t xml:space="preserve"> object has been expanded to show the menu components.</w:t>
      </w:r>
    </w:p>
    <w:p w14:paraId="1E859735" w14:textId="06068EB8" w:rsidR="00D140BE" w:rsidRDefault="00D140BE" w:rsidP="00D140BE"/>
    <w:p w14:paraId="449DE0BE" w14:textId="2417B210" w:rsidR="00D140BE" w:rsidRDefault="00D140BE" w:rsidP="00D140BE">
      <w:r>
        <w:t xml:space="preserve">The </w:t>
      </w:r>
      <w:proofErr w:type="spellStart"/>
      <w:r>
        <w:t>LoadSimMenu</w:t>
      </w:r>
      <w:proofErr w:type="spellEnd"/>
      <w:r>
        <w:t xml:space="preserve">, </w:t>
      </w:r>
      <w:proofErr w:type="spellStart"/>
      <w:r>
        <w:t>LoadWorldMenu</w:t>
      </w:r>
      <w:proofErr w:type="spellEnd"/>
      <w:r>
        <w:t xml:space="preserve"> and </w:t>
      </w:r>
      <w:proofErr w:type="spellStart"/>
      <w:r>
        <w:t>RunScriptMenu</w:t>
      </w:r>
      <w:proofErr w:type="spellEnd"/>
      <w:r>
        <w:t xml:space="preserve"> objects differ from the other objects in that they have an additional </w:t>
      </w:r>
      <w:proofErr w:type="spellStart"/>
      <w:r>
        <w:t>VRFileFinder</w:t>
      </w:r>
      <w:proofErr w:type="spellEnd"/>
      <w:r>
        <w:t xml:space="preserve"> script attached to them, which allows them to </w:t>
      </w:r>
      <w:proofErr w:type="gramStart"/>
      <w:r>
        <w:t>parse .sim</w:t>
      </w:r>
      <w:proofErr w:type="gramEnd"/>
      <w:r>
        <w:t>, .world or compiled C/Python scripts. Th</w:t>
      </w:r>
      <w:r w:rsidR="000A00EA">
        <w:t xml:space="preserve">e </w:t>
      </w:r>
      <w:proofErr w:type="spellStart"/>
      <w:r w:rsidR="000A00EA">
        <w:t>VRFileFinder</w:t>
      </w:r>
      <w:proofErr w:type="spellEnd"/>
      <w:r w:rsidR="000A00EA">
        <w:t xml:space="preserve"> script contains code </w:t>
      </w:r>
      <w:proofErr w:type="gramStart"/>
      <w:r w:rsidR="000A00EA">
        <w:t>similar to</w:t>
      </w:r>
      <w:proofErr w:type="gramEnd"/>
      <w:r w:rsidR="000A00EA">
        <w:t xml:space="preserve"> the file parsing code in the desktop version of </w:t>
      </w:r>
      <w:proofErr w:type="spellStart"/>
      <w:r w:rsidR="000A00EA">
        <w:t>EyeSim</w:t>
      </w:r>
      <w:proofErr w:type="spellEnd"/>
      <w:r w:rsidR="000A00EA">
        <w:t>, and controls how the application interacts with simulation files while in VR mode.</w:t>
      </w:r>
    </w:p>
    <w:p w14:paraId="3C16CFF4" w14:textId="523489B3" w:rsidR="000A00EA" w:rsidRDefault="000A00EA" w:rsidP="00D140BE"/>
    <w:p w14:paraId="44936B7F" w14:textId="48187C2B" w:rsidR="000A00EA" w:rsidRDefault="000A00EA" w:rsidP="000A00EA">
      <w:pPr>
        <w:pStyle w:val="Heading3"/>
      </w:pPr>
      <w:bookmarkStart w:id="17" w:name="_Toc528970459"/>
      <w:proofErr w:type="gramStart"/>
      <w:r>
        <w:t>3.2.4</w:t>
      </w:r>
      <w:r w:rsidR="00AE077B">
        <w:t xml:space="preserve">  </w:t>
      </w:r>
      <w:proofErr w:type="spellStart"/>
      <w:r>
        <w:t>ControlsBoard</w:t>
      </w:r>
      <w:bookmarkEnd w:id="17"/>
      <w:proofErr w:type="spellEnd"/>
      <w:proofErr w:type="gramEnd"/>
    </w:p>
    <w:p w14:paraId="31D26F10" w14:textId="0B7DA9BA" w:rsidR="000A00EA" w:rsidRDefault="000A00EA" w:rsidP="000A00EA">
      <w:r>
        <w:t xml:space="preserve">The </w:t>
      </w:r>
      <w:proofErr w:type="spellStart"/>
      <w:r>
        <w:t>ControlsBoard</w:t>
      </w:r>
      <w:proofErr w:type="spellEnd"/>
      <w:r>
        <w:t xml:space="preserve"> object is a simple model that displays the </w:t>
      </w:r>
      <w:proofErr w:type="spellStart"/>
      <w:r>
        <w:t>Vive</w:t>
      </w:r>
      <w:proofErr w:type="spellEnd"/>
      <w:r>
        <w:t xml:space="preserve"> controls of the simulation to users. The back of the </w:t>
      </w:r>
      <w:proofErr w:type="spellStart"/>
      <w:r>
        <w:t>ControlsBoard</w:t>
      </w:r>
      <w:proofErr w:type="spellEnd"/>
      <w:r>
        <w:t xml:space="preserve"> object contains a small credits list, so future developers may wish to extend this.</w:t>
      </w:r>
    </w:p>
    <w:p w14:paraId="6EE505D5" w14:textId="631D9E3C" w:rsidR="000A00EA" w:rsidRDefault="000A00EA" w:rsidP="000A00EA"/>
    <w:p w14:paraId="024C4655" w14:textId="250095A1" w:rsidR="000A00EA" w:rsidRDefault="000A00EA" w:rsidP="000A00EA">
      <w:pPr>
        <w:pStyle w:val="Heading2"/>
      </w:pPr>
      <w:bookmarkStart w:id="18" w:name="_Toc528970460"/>
      <w:proofErr w:type="gramStart"/>
      <w:r>
        <w:t>3.3</w:t>
      </w:r>
      <w:r w:rsidR="00AE077B">
        <w:t xml:space="preserve">  D</w:t>
      </w:r>
      <w:r>
        <w:t>evelopment</w:t>
      </w:r>
      <w:proofErr w:type="gramEnd"/>
      <w:r>
        <w:t xml:space="preserve"> Environment</w:t>
      </w:r>
      <w:bookmarkEnd w:id="18"/>
    </w:p>
    <w:p w14:paraId="0000E261" w14:textId="52CC05DB" w:rsidR="000A00EA" w:rsidRDefault="00545A0D" w:rsidP="000A00EA">
      <w:r>
        <w:t>To</w:t>
      </w:r>
      <w:r w:rsidR="000A00EA">
        <w:t xml:space="preserve"> develop for the HTC </w:t>
      </w:r>
      <w:proofErr w:type="spellStart"/>
      <w:r w:rsidR="000A00EA">
        <w:t>Vive</w:t>
      </w:r>
      <w:proofErr w:type="spellEnd"/>
      <w:r w:rsidR="000A00EA">
        <w:t>, developers will require:</w:t>
      </w:r>
    </w:p>
    <w:p w14:paraId="3A5AF10D" w14:textId="77777777" w:rsidR="000A00EA" w:rsidRDefault="000A00EA" w:rsidP="000A00EA">
      <w:pPr>
        <w:pStyle w:val="ListParagraph"/>
        <w:numPr>
          <w:ilvl w:val="0"/>
          <w:numId w:val="5"/>
        </w:numPr>
      </w:pPr>
      <w:r>
        <w:t>A quad-core computer with a Nvidia GTX 1060 GPU (or equivalent)</w:t>
      </w:r>
    </w:p>
    <w:p w14:paraId="2190C3A2" w14:textId="77777777" w:rsidR="000A00EA" w:rsidRDefault="000A00EA" w:rsidP="000A00EA">
      <w:pPr>
        <w:pStyle w:val="ListParagraph"/>
        <w:numPr>
          <w:ilvl w:val="0"/>
          <w:numId w:val="5"/>
        </w:numPr>
      </w:pPr>
      <w:proofErr w:type="gramStart"/>
      <w:r>
        <w:t>A</w:t>
      </w:r>
      <w:proofErr w:type="gramEnd"/>
      <w:r>
        <w:t xml:space="preserve"> HTC </w:t>
      </w:r>
      <w:proofErr w:type="spellStart"/>
      <w:r>
        <w:t>Vive</w:t>
      </w:r>
      <w:proofErr w:type="spellEnd"/>
      <w:r>
        <w:t xml:space="preserve"> VR headset (including sensors)</w:t>
      </w:r>
    </w:p>
    <w:p w14:paraId="10132CD1" w14:textId="40529EFA" w:rsidR="000A00EA" w:rsidRDefault="000A00EA" w:rsidP="000A00EA">
      <w:pPr>
        <w:pStyle w:val="ListParagraph"/>
        <w:numPr>
          <w:ilvl w:val="0"/>
          <w:numId w:val="5"/>
        </w:numPr>
      </w:pPr>
      <w:r>
        <w:t>A recent version of Unity (last tested on Unity 2018.2.14f</w:t>
      </w:r>
      <w:r w:rsidR="00545A0D">
        <w:t xml:space="preserve"> for Windows</w:t>
      </w:r>
      <w:r>
        <w:t xml:space="preserve">) </w:t>
      </w:r>
    </w:p>
    <w:p w14:paraId="18273769" w14:textId="289D619A" w:rsidR="000A00EA" w:rsidRDefault="00545A0D" w:rsidP="000A00EA">
      <w:pPr>
        <w:pStyle w:val="ListParagraph"/>
        <w:numPr>
          <w:ilvl w:val="0"/>
          <w:numId w:val="5"/>
        </w:numPr>
      </w:pPr>
      <w:r>
        <w:t xml:space="preserve">Access to the </w:t>
      </w:r>
      <w:proofErr w:type="spellStart"/>
      <w:r>
        <w:rPr>
          <w:i/>
        </w:rPr>
        <w:t>braunl</w:t>
      </w:r>
      <w:proofErr w:type="spellEnd"/>
      <w:r>
        <w:rPr>
          <w:i/>
        </w:rPr>
        <w:t>/</w:t>
      </w:r>
      <w:proofErr w:type="spellStart"/>
      <w:r>
        <w:rPr>
          <w:i/>
        </w:rPr>
        <w:t>RobotVR</w:t>
      </w:r>
      <w:proofErr w:type="spellEnd"/>
      <w:r>
        <w:rPr>
          <w:i/>
        </w:rPr>
        <w:t xml:space="preserve"> </w:t>
      </w:r>
      <w:r>
        <w:t>repository (on GitHub)</w:t>
      </w:r>
    </w:p>
    <w:p w14:paraId="5E3D1AA9" w14:textId="133F6D99" w:rsidR="00545A0D" w:rsidRPr="00545A0D" w:rsidRDefault="00545A0D" w:rsidP="00545A0D">
      <w:r>
        <w:t xml:space="preserve">The build process for the HTC </w:t>
      </w:r>
      <w:proofErr w:type="spellStart"/>
      <w:r>
        <w:t>Vive</w:t>
      </w:r>
      <w:proofErr w:type="spellEnd"/>
      <w:r>
        <w:t xml:space="preserve"> version of </w:t>
      </w:r>
      <w:proofErr w:type="spellStart"/>
      <w:r>
        <w:t>EyeSim</w:t>
      </w:r>
      <w:proofErr w:type="spellEnd"/>
      <w:r>
        <w:t xml:space="preserve"> is the same as the desktop version – see the Desktop Maintenance Manual for more details. The system currently only works for Windows, and both the </w:t>
      </w:r>
      <w:r>
        <w:rPr>
          <w:i/>
        </w:rPr>
        <w:t xml:space="preserve">main </w:t>
      </w:r>
      <w:r>
        <w:t xml:space="preserve">and </w:t>
      </w:r>
      <w:proofErr w:type="spellStart"/>
      <w:r>
        <w:rPr>
          <w:i/>
        </w:rPr>
        <w:t>vr</w:t>
      </w:r>
      <w:proofErr w:type="spellEnd"/>
      <w:r>
        <w:t xml:space="preserve"> scenes need to be included in the build.</w:t>
      </w:r>
    </w:p>
    <w:sectPr w:rsidR="00545A0D" w:rsidRPr="00545A0D" w:rsidSect="005B1E24">
      <w:headerReference w:type="default" r:id="rId14"/>
      <w:footerReference w:type="defaul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295FC" w14:textId="77777777" w:rsidR="00286C73" w:rsidRDefault="00286C73" w:rsidP="005B1E24">
      <w:pPr>
        <w:spacing w:after="0" w:line="240" w:lineRule="auto"/>
      </w:pPr>
      <w:r>
        <w:separator/>
      </w:r>
    </w:p>
  </w:endnote>
  <w:endnote w:type="continuationSeparator" w:id="0">
    <w:p w14:paraId="35A5302B" w14:textId="77777777" w:rsidR="00286C73" w:rsidRDefault="00286C73" w:rsidP="005B1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128956"/>
      <w:docPartObj>
        <w:docPartGallery w:val="Page Numbers (Bottom of Page)"/>
        <w:docPartUnique/>
      </w:docPartObj>
    </w:sdtPr>
    <w:sdtEndPr>
      <w:rPr>
        <w:color w:val="7F7F7F" w:themeColor="background1" w:themeShade="7F"/>
        <w:spacing w:val="60"/>
      </w:rPr>
    </w:sdtEndPr>
    <w:sdtContent>
      <w:p w14:paraId="74180565" w14:textId="3C31CA45" w:rsidR="00306D15" w:rsidRDefault="00306D1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4CF7D0D" w14:textId="77777777" w:rsidR="00306D15" w:rsidRDefault="00306D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D1515" w14:textId="77777777" w:rsidR="00286C73" w:rsidRDefault="00286C73" w:rsidP="005B1E24">
      <w:pPr>
        <w:spacing w:after="0" w:line="240" w:lineRule="auto"/>
      </w:pPr>
      <w:r>
        <w:separator/>
      </w:r>
    </w:p>
  </w:footnote>
  <w:footnote w:type="continuationSeparator" w:id="0">
    <w:p w14:paraId="6D184992" w14:textId="77777777" w:rsidR="00286C73" w:rsidRDefault="00286C73" w:rsidP="005B1E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3D703" w14:textId="15FC715F" w:rsidR="00306D15" w:rsidRDefault="00306D15">
    <w:pPr>
      <w:pStyle w:val="Header"/>
    </w:pPr>
    <w:r>
      <w:t>VR Maintenance Manual</w:t>
    </w:r>
  </w:p>
  <w:p w14:paraId="09219CDE" w14:textId="77777777" w:rsidR="00306D15" w:rsidRDefault="00306D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E26DE"/>
    <w:multiLevelType w:val="hybridMultilevel"/>
    <w:tmpl w:val="7BC80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CA3B62"/>
    <w:multiLevelType w:val="hybridMultilevel"/>
    <w:tmpl w:val="CAE68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1FE323C"/>
    <w:multiLevelType w:val="hybridMultilevel"/>
    <w:tmpl w:val="E460D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3036427"/>
    <w:multiLevelType w:val="hybridMultilevel"/>
    <w:tmpl w:val="F8C64F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DAB3C74"/>
    <w:multiLevelType w:val="hybridMultilevel"/>
    <w:tmpl w:val="E2FC6E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1D4189A"/>
    <w:multiLevelType w:val="hybridMultilevel"/>
    <w:tmpl w:val="ECFE54A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C2C70E7"/>
    <w:multiLevelType w:val="hybridMultilevel"/>
    <w:tmpl w:val="21DAF2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55"/>
    <w:rsid w:val="000A00EA"/>
    <w:rsid w:val="000B4168"/>
    <w:rsid w:val="000C7C36"/>
    <w:rsid w:val="00190B55"/>
    <w:rsid w:val="001C71ED"/>
    <w:rsid w:val="001D0310"/>
    <w:rsid w:val="002179A3"/>
    <w:rsid w:val="00286C73"/>
    <w:rsid w:val="002D66FA"/>
    <w:rsid w:val="00306D15"/>
    <w:rsid w:val="003816DD"/>
    <w:rsid w:val="003C5852"/>
    <w:rsid w:val="00437E9D"/>
    <w:rsid w:val="004B6B0D"/>
    <w:rsid w:val="00545A0D"/>
    <w:rsid w:val="00556751"/>
    <w:rsid w:val="005B1E24"/>
    <w:rsid w:val="005C221F"/>
    <w:rsid w:val="006A540A"/>
    <w:rsid w:val="00785FAB"/>
    <w:rsid w:val="008A7A5F"/>
    <w:rsid w:val="008C2C87"/>
    <w:rsid w:val="009321E4"/>
    <w:rsid w:val="009D3FFB"/>
    <w:rsid w:val="00A14EBC"/>
    <w:rsid w:val="00AE077B"/>
    <w:rsid w:val="00AF47A5"/>
    <w:rsid w:val="00C36BBB"/>
    <w:rsid w:val="00C5344E"/>
    <w:rsid w:val="00CD175C"/>
    <w:rsid w:val="00D140BE"/>
    <w:rsid w:val="00DA6EB6"/>
    <w:rsid w:val="00DF7275"/>
    <w:rsid w:val="00E217D2"/>
    <w:rsid w:val="00F0371D"/>
  </w:rsids>
  <m:mathPr>
    <m:mathFont m:val="Cambria Math"/>
    <m:brkBin m:val="before"/>
    <m:brkBinSub m:val="--"/>
    <m:smallFrac m:val="0"/>
    <m:dispDef/>
    <m:lMargin m:val="0"/>
    <m:rMargin m:val="0"/>
    <m:defJc m:val="centerGroup"/>
    <m:wrapIndent m:val="1440"/>
    <m:intLim m:val="subSup"/>
    <m:naryLim m:val="undOvr"/>
  </m:mathPr>
  <w:themeFontLang w:val="en-US" w:eastAsia="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CB235"/>
  <w15:chartTrackingRefBased/>
  <w15:docId w15:val="{28C92AFA-769F-4C42-86E8-781BB3C6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47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179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14E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0B5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90B55"/>
    <w:rPr>
      <w:rFonts w:eastAsiaTheme="minorEastAsia"/>
      <w:lang w:val="en-US"/>
    </w:rPr>
  </w:style>
  <w:style w:type="paragraph" w:styleId="ListParagraph">
    <w:name w:val="List Paragraph"/>
    <w:basedOn w:val="Normal"/>
    <w:uiPriority w:val="34"/>
    <w:qFormat/>
    <w:rsid w:val="00190B55"/>
    <w:pPr>
      <w:ind w:left="720"/>
      <w:contextualSpacing/>
    </w:pPr>
  </w:style>
  <w:style w:type="character" w:customStyle="1" w:styleId="Heading1Char">
    <w:name w:val="Heading 1 Char"/>
    <w:basedOn w:val="DefaultParagraphFont"/>
    <w:link w:val="Heading1"/>
    <w:uiPriority w:val="9"/>
    <w:rsid w:val="00AF47A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179A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B1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1E24"/>
  </w:style>
  <w:style w:type="paragraph" w:styleId="Footer">
    <w:name w:val="footer"/>
    <w:basedOn w:val="Normal"/>
    <w:link w:val="FooterChar"/>
    <w:uiPriority w:val="99"/>
    <w:unhideWhenUsed/>
    <w:rsid w:val="005B1E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1E24"/>
  </w:style>
  <w:style w:type="paragraph" w:styleId="Caption">
    <w:name w:val="caption"/>
    <w:basedOn w:val="Normal"/>
    <w:next w:val="Normal"/>
    <w:uiPriority w:val="35"/>
    <w:unhideWhenUsed/>
    <w:qFormat/>
    <w:rsid w:val="00A14EBC"/>
    <w:pPr>
      <w:spacing w:after="200" w:line="240" w:lineRule="auto"/>
    </w:pPr>
    <w:rPr>
      <w:i/>
      <w:iCs/>
      <w:color w:val="44546A" w:themeColor="text2"/>
      <w:sz w:val="18"/>
      <w:szCs w:val="18"/>
    </w:rPr>
  </w:style>
  <w:style w:type="character" w:customStyle="1" w:styleId="Heading3Char">
    <w:name w:val="Heading 3 Char"/>
    <w:basedOn w:val="DefaultParagraphFont"/>
    <w:link w:val="Heading3"/>
    <w:uiPriority w:val="9"/>
    <w:rsid w:val="00A14EBC"/>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AE077B"/>
    <w:pPr>
      <w:outlineLvl w:val="9"/>
    </w:pPr>
    <w:rPr>
      <w:lang w:val="en-US"/>
    </w:rPr>
  </w:style>
  <w:style w:type="paragraph" w:styleId="TOC1">
    <w:name w:val="toc 1"/>
    <w:basedOn w:val="Normal"/>
    <w:next w:val="Normal"/>
    <w:autoRedefine/>
    <w:uiPriority w:val="39"/>
    <w:unhideWhenUsed/>
    <w:rsid w:val="00AE077B"/>
    <w:pPr>
      <w:spacing w:after="100"/>
    </w:pPr>
  </w:style>
  <w:style w:type="paragraph" w:styleId="TOC2">
    <w:name w:val="toc 2"/>
    <w:basedOn w:val="Normal"/>
    <w:next w:val="Normal"/>
    <w:autoRedefine/>
    <w:uiPriority w:val="39"/>
    <w:unhideWhenUsed/>
    <w:rsid w:val="00AE077B"/>
    <w:pPr>
      <w:spacing w:after="100"/>
      <w:ind w:left="220"/>
    </w:pPr>
  </w:style>
  <w:style w:type="paragraph" w:styleId="TOC3">
    <w:name w:val="toc 3"/>
    <w:basedOn w:val="Normal"/>
    <w:next w:val="Normal"/>
    <w:autoRedefine/>
    <w:uiPriority w:val="39"/>
    <w:unhideWhenUsed/>
    <w:rsid w:val="00AE077B"/>
    <w:pPr>
      <w:spacing w:after="100"/>
      <w:ind w:left="440"/>
    </w:pPr>
  </w:style>
  <w:style w:type="character" w:styleId="Hyperlink">
    <w:name w:val="Hyperlink"/>
    <w:basedOn w:val="DefaultParagraphFont"/>
    <w:uiPriority w:val="99"/>
    <w:unhideWhenUsed/>
    <w:rsid w:val="00AE07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4ECE4DFF2549BC9EB43873E179D020"/>
        <w:category>
          <w:name w:val="General"/>
          <w:gallery w:val="placeholder"/>
        </w:category>
        <w:types>
          <w:type w:val="bbPlcHdr"/>
        </w:types>
        <w:behaviors>
          <w:behavior w:val="content"/>
        </w:behaviors>
        <w:guid w:val="{D58DC7E4-645A-4BE1-A3F4-06F57276D6E6}"/>
      </w:docPartPr>
      <w:docPartBody>
        <w:p w:rsidR="007D3A4C" w:rsidRDefault="00566884" w:rsidP="00566884">
          <w:pPr>
            <w:pStyle w:val="594ECE4DFF2549BC9EB43873E179D020"/>
          </w:pPr>
          <w:r>
            <w:rPr>
              <w:color w:val="2F5496" w:themeColor="accent1" w:themeShade="BF"/>
              <w:sz w:val="24"/>
              <w:szCs w:val="24"/>
            </w:rPr>
            <w:t>[Company name]</w:t>
          </w:r>
        </w:p>
      </w:docPartBody>
    </w:docPart>
    <w:docPart>
      <w:docPartPr>
        <w:name w:val="BAC501003D5B4646A3C8E4879868C7F9"/>
        <w:category>
          <w:name w:val="General"/>
          <w:gallery w:val="placeholder"/>
        </w:category>
        <w:types>
          <w:type w:val="bbPlcHdr"/>
        </w:types>
        <w:behaviors>
          <w:behavior w:val="content"/>
        </w:behaviors>
        <w:guid w:val="{51C0766F-86CE-43B1-9B7A-7961A8DC457C}"/>
      </w:docPartPr>
      <w:docPartBody>
        <w:p w:rsidR="007D3A4C" w:rsidRDefault="00566884" w:rsidP="00566884">
          <w:pPr>
            <w:pStyle w:val="BAC501003D5B4646A3C8E4879868C7F9"/>
          </w:pPr>
          <w:r>
            <w:rPr>
              <w:rFonts w:asciiTheme="majorHAnsi" w:eastAsiaTheme="majorEastAsia" w:hAnsiTheme="majorHAnsi" w:cstheme="majorBidi"/>
              <w:color w:val="4472C4" w:themeColor="accent1"/>
              <w:sz w:val="88"/>
              <w:szCs w:val="88"/>
            </w:rPr>
            <w:t>[Document title]</w:t>
          </w:r>
        </w:p>
      </w:docPartBody>
    </w:docPart>
    <w:docPart>
      <w:docPartPr>
        <w:name w:val="ADABF2A90FF14A6E89D30B9A1AF7B6BB"/>
        <w:category>
          <w:name w:val="General"/>
          <w:gallery w:val="placeholder"/>
        </w:category>
        <w:types>
          <w:type w:val="bbPlcHdr"/>
        </w:types>
        <w:behaviors>
          <w:behavior w:val="content"/>
        </w:behaviors>
        <w:guid w:val="{BAE9FCDE-E46D-4F9D-B1B8-5B9D121FE884}"/>
      </w:docPartPr>
      <w:docPartBody>
        <w:p w:rsidR="007D3A4C" w:rsidRDefault="00566884" w:rsidP="00566884">
          <w:pPr>
            <w:pStyle w:val="ADABF2A90FF14A6E89D30B9A1AF7B6BB"/>
          </w:pPr>
          <w:r>
            <w:rPr>
              <w:color w:val="4472C4" w:themeColor="accent1"/>
              <w:sz w:val="28"/>
              <w:szCs w:val="2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84"/>
    <w:rsid w:val="000D0135"/>
    <w:rsid w:val="0047683D"/>
    <w:rsid w:val="00566884"/>
    <w:rsid w:val="00753A4C"/>
    <w:rsid w:val="007D3A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4ECE4DFF2549BC9EB43873E179D020">
    <w:name w:val="594ECE4DFF2549BC9EB43873E179D020"/>
    <w:rsid w:val="00566884"/>
  </w:style>
  <w:style w:type="paragraph" w:customStyle="1" w:styleId="BAC501003D5B4646A3C8E4879868C7F9">
    <w:name w:val="BAC501003D5B4646A3C8E4879868C7F9"/>
    <w:rsid w:val="00566884"/>
  </w:style>
  <w:style w:type="paragraph" w:customStyle="1" w:styleId="195096E57E9F40CABA2C8EE8F6553DDF">
    <w:name w:val="195096E57E9F40CABA2C8EE8F6553DDF"/>
    <w:rsid w:val="00566884"/>
  </w:style>
  <w:style w:type="paragraph" w:customStyle="1" w:styleId="ADABF2A90FF14A6E89D30B9A1AF7B6BB">
    <w:name w:val="ADABF2A90FF14A6E89D30B9A1AF7B6BB"/>
    <w:rsid w:val="00566884"/>
  </w:style>
  <w:style w:type="paragraph" w:customStyle="1" w:styleId="D620F8D7D3DC44CEBAA19979351BDB02">
    <w:name w:val="D620F8D7D3DC44CEBAA19979351BDB02"/>
    <w:rsid w:val="00566884"/>
  </w:style>
  <w:style w:type="paragraph" w:customStyle="1" w:styleId="D498D6042D5A47809B11E62A4099D1B1">
    <w:name w:val="D498D6042D5A47809B11E62A4099D1B1"/>
    <w:rsid w:val="007D3A4C"/>
  </w:style>
  <w:style w:type="paragraph" w:customStyle="1" w:styleId="65437319827C40F2879D99B2EA441CCB">
    <w:name w:val="65437319827C40F2879D99B2EA441CCB"/>
    <w:rsid w:val="007D3A4C"/>
  </w:style>
  <w:style w:type="paragraph" w:customStyle="1" w:styleId="9FA51CFE39E04EE8A812DFDBF37EA48C">
    <w:name w:val="9FA51CFE39E04EE8A812DFDBF37EA48C"/>
    <w:rsid w:val="007D3A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C06EA9-3E85-4574-BE7A-DF9FC69B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10</Pages>
  <Words>2119</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VR Maintenance Manual</vt:lpstr>
    </vt:vector>
  </TitlesOfParts>
  <Company>EyeSimVR</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 Maintenance Manual</dc:title>
  <dc:subject/>
  <dc:creator>Alex Arnold</dc:creator>
  <cp:keywords/>
  <dc:description/>
  <cp:lastModifiedBy>Alex Arnold</cp:lastModifiedBy>
  <cp:revision>8</cp:revision>
  <cp:lastPrinted>2018-11-02T16:39:00Z</cp:lastPrinted>
  <dcterms:created xsi:type="dcterms:W3CDTF">2018-11-01T05:19:00Z</dcterms:created>
  <dcterms:modified xsi:type="dcterms:W3CDTF">2018-11-02T17:05:00Z</dcterms:modified>
</cp:coreProperties>
</file>